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7AF3" w14:textId="77777777" w:rsidR="00F23D30" w:rsidRPr="0098647D" w:rsidRDefault="00F23D30" w:rsidP="00F23D3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4932">
        <w:rPr>
          <w:noProof/>
        </w:rPr>
        <w:drawing>
          <wp:anchor distT="0" distB="0" distL="114300" distR="114300" simplePos="0" relativeHeight="251660288" behindDoc="1" locked="0" layoutInCell="1" allowOverlap="1" wp14:anchorId="318AB24A" wp14:editId="30E68B83">
            <wp:simplePos x="0" y="0"/>
            <wp:positionH relativeFrom="column">
              <wp:posOffset>193431</wp:posOffset>
            </wp:positionH>
            <wp:positionV relativeFrom="paragraph">
              <wp:posOffset>51191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206828044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71D06509" w14:textId="77777777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2C10347" w14:textId="7EABD630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21A7B90D" w14:textId="77777777" w:rsidR="00F23D30" w:rsidRPr="0098647D" w:rsidRDefault="00F23D30" w:rsidP="00F23D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82F723" wp14:editId="164FA553">
                <wp:simplePos x="0" y="0"/>
                <wp:positionH relativeFrom="column">
                  <wp:posOffset>-71443</wp:posOffset>
                </wp:positionH>
                <wp:positionV relativeFrom="paragraph">
                  <wp:posOffset>110490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FBBC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063E1EF6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83677AB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C99ACB7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2E83E144" w14:textId="77777777" w:rsidR="00F23D30" w:rsidRPr="00851408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1465C00D" w14:textId="77777777" w:rsidR="00F23D30" w:rsidRPr="00851408" w:rsidRDefault="00F23D30" w:rsidP="00F23D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F723" id="Agrupar 1" o:spid="_x0000_s1026" style="position:absolute;left:0;text-align:left;margin-left:-5.65pt;margin-top:8.7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3D8FBBC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063E1EF6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83677AB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C99ACB7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2E83E144" w14:textId="77777777" w:rsidR="00F23D30" w:rsidRPr="00851408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1465C00D" w14:textId="77777777" w:rsidR="00F23D30" w:rsidRPr="00851408" w:rsidRDefault="00F23D30" w:rsidP="00F23D3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A72DDAC" w14:textId="77777777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AEE0EE" w14:textId="77777777" w:rsidR="00F23D30" w:rsidRPr="0098647D" w:rsidRDefault="00F23D30" w:rsidP="00F23D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44DB17E" w14:textId="77777777" w:rsidR="00DB3C2E" w:rsidRDefault="00DB3C2E" w:rsidP="00DB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CEMP – Gabarito do questionário de Geografia cap. 3 6º ano</w:t>
      </w:r>
    </w:p>
    <w:p w14:paraId="739F1306" w14:textId="77777777" w:rsidR="00DB3C2E" w:rsidRDefault="00DB3C2E" w:rsidP="00DB3C2E">
      <w:pPr>
        <w:rPr>
          <w:rFonts w:ascii="Times New Roman" w:hAnsi="Times New Roman" w:cs="Times New Roman"/>
          <w:sz w:val="24"/>
          <w:szCs w:val="24"/>
        </w:rPr>
      </w:pPr>
    </w:p>
    <w:p w14:paraId="38A9CEBB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produto natural que passa por alguma transformação e depois é utilizado na produção de mercadorias.</w:t>
      </w:r>
    </w:p>
    <w:p w14:paraId="656CB805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produção artesanal é feita de modo individual ou organizada em pequenos grupos usando ferramentas simples. A produção industrial se caracteriza pela especialização das atividades, onde cada trabalhador executa apenas uma etapa do processo produtivo.</w:t>
      </w:r>
    </w:p>
    <w:p w14:paraId="16DC7AB9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 que a produção é feita em grande quantidade.</w:t>
      </w:r>
    </w:p>
    <w:p w14:paraId="235CDC0F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Inglaterra. A primeira atividade mecanizada foi o tear mecânico.</w:t>
      </w:r>
    </w:p>
    <w:p w14:paraId="3C72DE8D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invenção das máquinas hidráulicas levou a produção, que era artesanal, a concentrar-se em lugares próximos a cursos de água, ou seja, nas primeiras fábricas.</w:t>
      </w:r>
    </w:p>
    <w:p w14:paraId="1DD09C6B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o aumento da produção de fios.</w:t>
      </w:r>
    </w:p>
    <w:p w14:paraId="670D7C80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propaganda busca incentivar o consumo levando as </w:t>
      </w:r>
      <w:proofErr w:type="gramStart"/>
      <w:r>
        <w:rPr>
          <w:rFonts w:ascii="Times New Roman" w:hAnsi="Times New Roman" w:cs="Times New Roman"/>
          <w:sz w:val="24"/>
          <w:szCs w:val="24"/>
        </w:rPr>
        <w:t>industrias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lucrar mais.</w:t>
      </w:r>
    </w:p>
    <w:p w14:paraId="0B6E2D38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Sistemas de transporte, de comunicação e de energia, matéria-prima, mão de obra e mercado consumidor. Esse conjunto de fatores é chamado de fatores locacionais.</w:t>
      </w:r>
    </w:p>
    <w:p w14:paraId="1CC97458" w14:textId="77777777" w:rsidR="00DB3C2E" w:rsidRDefault="00DB3C2E" w:rsidP="00DB3C2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os hábitos de consumo da sociedade geram maior exploração dos recursos naturais e aumentam a produção de lixo.</w:t>
      </w:r>
    </w:p>
    <w:p w14:paraId="778113E1" w14:textId="77777777" w:rsidR="00DB3C2E" w:rsidRPr="00715A03" w:rsidRDefault="00DB3C2E" w:rsidP="00DB3C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C537D79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6674B1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368263A2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662B5ADC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2A6CDDB1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5DD8EE93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E5E899F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2C17451A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33B4B295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79FA646A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7B179BD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5BC5CEA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sectPr w:rsidR="00715A03" w:rsidSect="00762F9B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27182"/>
    <w:multiLevelType w:val="hybridMultilevel"/>
    <w:tmpl w:val="58FE8A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0EE0"/>
    <w:multiLevelType w:val="hybridMultilevel"/>
    <w:tmpl w:val="FF3683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0531">
    <w:abstractNumId w:val="1"/>
  </w:num>
  <w:num w:numId="2" w16cid:durableId="28288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0"/>
    <w:rsid w:val="000A18C8"/>
    <w:rsid w:val="00522CDF"/>
    <w:rsid w:val="00715A03"/>
    <w:rsid w:val="00762F9B"/>
    <w:rsid w:val="007B482F"/>
    <w:rsid w:val="009F4105"/>
    <w:rsid w:val="00A3459E"/>
    <w:rsid w:val="00D83DBF"/>
    <w:rsid w:val="00DB3C2E"/>
    <w:rsid w:val="00F23D30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259"/>
  <w15:chartTrackingRefBased/>
  <w15:docId w15:val="{E43067E1-95C4-453F-9B5E-838A569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3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2024-04-04T16:14:00Z</dcterms:created>
  <dcterms:modified xsi:type="dcterms:W3CDTF">2024-04-04T16:14:00Z</dcterms:modified>
</cp:coreProperties>
</file>