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AA3F" w14:textId="6F024EBF" w:rsidR="007C2862" w:rsidRPr="007C2862" w:rsidRDefault="007C2862" w:rsidP="007C2862">
      <w:pPr>
        <w:rPr>
          <w:b/>
          <w:u w:val="single"/>
        </w:rPr>
      </w:pPr>
      <w:r>
        <w:rPr>
          <w:b/>
          <w:u w:val="single"/>
        </w:rPr>
        <w:t>2</w:t>
      </w:r>
      <w:r w:rsidRPr="007C2862">
        <w:rPr>
          <w:b/>
          <w:u w:val="single"/>
        </w:rPr>
        <w:t>GABARITO DO QUESTIONÁRIO 2 DE GEOGRAFIA PARA O 2º BIMESTRE – 7º ANO - 2025</w:t>
      </w:r>
    </w:p>
    <w:p w14:paraId="16A9186B" w14:textId="77777777" w:rsidR="007C2862" w:rsidRPr="007C2862" w:rsidRDefault="007C2862" w:rsidP="007C2862"/>
    <w:p w14:paraId="701A7924" w14:textId="77777777" w:rsidR="007C2862" w:rsidRPr="007C2862" w:rsidRDefault="007C2862" w:rsidP="007C2862">
      <w:r w:rsidRPr="007C2862">
        <w:t>1) Alternativa E</w:t>
      </w:r>
    </w:p>
    <w:p w14:paraId="42A643BA" w14:textId="77777777" w:rsidR="007C2862" w:rsidRPr="007C2862" w:rsidRDefault="007C2862" w:rsidP="007C2862">
      <w:r w:rsidRPr="007C2862">
        <w:t>A </w:t>
      </w:r>
      <w:hyperlink r:id="rId4" w:history="1">
        <w:r w:rsidRPr="007C2862">
          <w:rPr>
            <w:rStyle w:val="Hyperlink"/>
          </w:rPr>
          <w:t>Revolução Verde</w:t>
        </w:r>
      </w:hyperlink>
      <w:r w:rsidRPr="007C2862">
        <w:t> é um termo amplo utilizado para designar o período da </w:t>
      </w:r>
      <w:hyperlink r:id="rId5" w:history="1">
        <w:r w:rsidRPr="007C2862">
          <w:rPr>
            <w:rStyle w:val="Hyperlink"/>
          </w:rPr>
          <w:t>agropecuária</w:t>
        </w:r>
      </w:hyperlink>
      <w:r w:rsidRPr="007C2862">
        <w:t> mundial marcado pelas inovações de produção e consumo. As atividades agropecuárias, por meio do advento de diversas tecnologias, apresentaram uma grande modernização.</w:t>
      </w:r>
    </w:p>
    <w:p w14:paraId="7F8114E7" w14:textId="77777777" w:rsidR="007C2862" w:rsidRPr="007C2862" w:rsidRDefault="007C2862" w:rsidP="007C2862">
      <w:r w:rsidRPr="007C2862">
        <w:t>2) Alternativa A</w:t>
      </w:r>
    </w:p>
    <w:p w14:paraId="160BD60F" w14:textId="77777777" w:rsidR="007C2862" w:rsidRPr="007C2862" w:rsidRDefault="007C2862" w:rsidP="007C2862">
      <w:r w:rsidRPr="007C2862">
        <w:t>A mecanização é uma das principais características da Revolução Verde. Ela passou a ser adotada como substituta do trabalho braçal e de técnicas arcaicas de produção; logo, contribuiu decisivamente para a diminuição dos custos e o aumento da produção.</w:t>
      </w:r>
    </w:p>
    <w:p w14:paraId="5F1FC5E7" w14:textId="77777777" w:rsidR="007C2862" w:rsidRPr="007C2862" w:rsidRDefault="007C2862" w:rsidP="007C2862">
      <w:r w:rsidRPr="007C2862">
        <w:t>3) Alternativa A</w:t>
      </w:r>
    </w:p>
    <w:p w14:paraId="60F8218E" w14:textId="77777777" w:rsidR="007C2862" w:rsidRPr="007C2862" w:rsidRDefault="007C2862" w:rsidP="007C2862">
      <w:r w:rsidRPr="007C2862">
        <w:t>A Revolução Verde aconteceu de forma extensa nas zonas de expansão da fronteira agrícola, marcadas pelo crescimento das práticas agropecuárias modernas com o intenso uso de tecnologias e capitais. No </w:t>
      </w:r>
      <w:hyperlink r:id="rId6" w:history="1">
        <w:r w:rsidRPr="007C2862">
          <w:rPr>
            <w:rStyle w:val="Hyperlink"/>
          </w:rPr>
          <w:t>Brasil</w:t>
        </w:r>
      </w:hyperlink>
      <w:r w:rsidRPr="007C2862">
        <w:t>, um exemplo dessas áreas é boa parte da região </w:t>
      </w:r>
      <w:hyperlink r:id="rId7" w:history="1">
        <w:r w:rsidRPr="007C2862">
          <w:rPr>
            <w:rStyle w:val="Hyperlink"/>
          </w:rPr>
          <w:t>Centro-</w:t>
        </w:r>
      </w:hyperlink>
      <w:hyperlink r:id="rId8" w:history="1">
        <w:r w:rsidRPr="007C2862">
          <w:rPr>
            <w:rStyle w:val="Hyperlink"/>
          </w:rPr>
          <w:t>O</w:t>
        </w:r>
      </w:hyperlink>
      <w:hyperlink r:id="rId9" w:history="1">
        <w:r w:rsidRPr="007C2862">
          <w:rPr>
            <w:rStyle w:val="Hyperlink"/>
          </w:rPr>
          <w:t>este</w:t>
        </w:r>
      </w:hyperlink>
      <w:r w:rsidRPr="007C2862">
        <w:t>.</w:t>
      </w:r>
    </w:p>
    <w:p w14:paraId="2A2C4158" w14:textId="77777777" w:rsidR="007C2862" w:rsidRPr="007C2862" w:rsidRDefault="007C2862" w:rsidP="007C2862">
      <w:r w:rsidRPr="007C2862">
        <w:t>4) Alternativa E</w:t>
      </w:r>
    </w:p>
    <w:p w14:paraId="7ED39100" w14:textId="77777777" w:rsidR="007C2862" w:rsidRPr="007C2862" w:rsidRDefault="007C2862" w:rsidP="007C2862">
      <w:r w:rsidRPr="007C2862">
        <w:t>A Revolução Verde resultou em importantes ganhos de produção assim como na diminuição dos custos produtivos, resultando diretamente na ampliação do volume dos alimentos produzidos em nível mundial.</w:t>
      </w:r>
    </w:p>
    <w:p w14:paraId="156EAA82" w14:textId="77777777" w:rsidR="007C2862" w:rsidRPr="007C2862" w:rsidRDefault="007C2862" w:rsidP="007C2862">
      <w:r w:rsidRPr="007C2862">
        <w:t>5) Alternativa D</w:t>
      </w:r>
    </w:p>
    <w:p w14:paraId="518FFA4B" w14:textId="77777777" w:rsidR="007C2862" w:rsidRPr="007C2862" w:rsidRDefault="007C2862" w:rsidP="007C2862">
      <w:hyperlink r:id="rId10" w:history="1">
        <w:r w:rsidRPr="007C2862">
          <w:rPr>
            <w:rStyle w:val="Hyperlink"/>
          </w:rPr>
          <w:t>Agronegócio</w:t>
        </w:r>
      </w:hyperlink>
      <w:r w:rsidRPr="007C2862">
        <w:t> é o nome que se dá ao conjunto das atividades ligadas à </w:t>
      </w:r>
      <w:hyperlink r:id="rId11" w:history="1">
        <w:r w:rsidRPr="007C2862">
          <w:rPr>
            <w:rStyle w:val="Hyperlink"/>
          </w:rPr>
          <w:t>agropecuária</w:t>
        </w:r>
      </w:hyperlink>
      <w:r w:rsidRPr="007C2862">
        <w:t>. Toda a cadeia de produção, inclusive de insumos, os transportes e a comercialização das mercadorias produzidas fazem parte desse importante </w:t>
      </w:r>
      <w:hyperlink r:id="rId12" w:history="1">
        <w:r w:rsidRPr="007C2862">
          <w:rPr>
            <w:rStyle w:val="Hyperlink"/>
          </w:rPr>
          <w:t>setor da economia</w:t>
        </w:r>
      </w:hyperlink>
      <w:r w:rsidRPr="007C2862">
        <w:t>.</w:t>
      </w:r>
    </w:p>
    <w:p w14:paraId="1B81EA83" w14:textId="77777777" w:rsidR="007C2862" w:rsidRPr="007C2862" w:rsidRDefault="007C2862" w:rsidP="007C2862">
      <w:r w:rsidRPr="007C2862">
        <w:t>6) Alternativa E</w:t>
      </w:r>
    </w:p>
    <w:p w14:paraId="620E6035" w14:textId="77777777" w:rsidR="007C2862" w:rsidRPr="007C2862" w:rsidRDefault="007C2862" w:rsidP="007C2862">
      <w:r w:rsidRPr="007C2862">
        <w:t>O agronegócio é caracterizado pela produção voltada à exportação e/ou abastecimento industrial. Em geral, são </w:t>
      </w:r>
      <w:hyperlink r:id="rId13" w:history="1">
        <w:r w:rsidRPr="007C2862">
          <w:rPr>
            <w:rStyle w:val="Hyperlink"/>
          </w:rPr>
          <w:t>monoculturas</w:t>
        </w:r>
      </w:hyperlink>
      <w:r w:rsidRPr="007C2862">
        <w:t> que necessitam de elevados investimentos financeiros e geram altos rendimentos. A prática da policultura de alimentos para o abastecimento do mercado interno é uma característica da </w:t>
      </w:r>
      <w:hyperlink r:id="rId14" w:history="1">
        <w:r w:rsidRPr="007C2862">
          <w:rPr>
            <w:rStyle w:val="Hyperlink"/>
          </w:rPr>
          <w:t>agricultura familiar</w:t>
        </w:r>
      </w:hyperlink>
      <w:r w:rsidRPr="007C2862">
        <w:t>.</w:t>
      </w:r>
    </w:p>
    <w:p w14:paraId="5C8DA912" w14:textId="77777777" w:rsidR="007C2862" w:rsidRPr="007C2862" w:rsidRDefault="007C2862" w:rsidP="007C2862">
      <w:r w:rsidRPr="007C2862">
        <w:t>7) Alternativa A</w:t>
      </w:r>
    </w:p>
    <w:p w14:paraId="419BECE2" w14:textId="77777777" w:rsidR="007C2862" w:rsidRPr="007C2862" w:rsidRDefault="007C2862" w:rsidP="007C2862">
      <w:r w:rsidRPr="007C2862">
        <w:lastRenderedPageBreak/>
        <w:t>Uma das características mais marcantes da modernização da agropecuária e da expansão do agronegócio é a utilização cada vez maior e mais abrangente de produtos químicos nas lavouras e pastagens a fim de aumentar a produção e produtividade. O uso indiscriminado desses produtos provoca a </w:t>
      </w:r>
      <w:hyperlink r:id="rId15" w:history="1">
        <w:r w:rsidRPr="007C2862">
          <w:rPr>
            <w:rStyle w:val="Hyperlink"/>
          </w:rPr>
          <w:t>poluição dos solos</w:t>
        </w:r>
      </w:hyperlink>
      <w:r w:rsidRPr="007C2862">
        <w:t> e a </w:t>
      </w:r>
      <w:hyperlink r:id="rId16" w:history="1">
        <w:r w:rsidRPr="007C2862">
          <w:rPr>
            <w:rStyle w:val="Hyperlink"/>
          </w:rPr>
          <w:t>poluição </w:t>
        </w:r>
      </w:hyperlink>
      <w:hyperlink r:id="rId17" w:history="1">
        <w:r w:rsidRPr="007C2862">
          <w:rPr>
            <w:rStyle w:val="Hyperlink"/>
          </w:rPr>
          <w:t>dos recursos hídricos</w:t>
        </w:r>
      </w:hyperlink>
      <w:r w:rsidRPr="007C2862">
        <w:t>, pois essas substâncias são carregadas para as camadas mais profundas dos solos e atingem os </w:t>
      </w:r>
      <w:hyperlink r:id="rId18" w:history="1">
        <w:r w:rsidRPr="007C2862">
          <w:rPr>
            <w:rStyle w:val="Hyperlink"/>
          </w:rPr>
          <w:t>lençóis freáticos</w:t>
        </w:r>
      </w:hyperlink>
      <w:r w:rsidRPr="007C2862">
        <w:t> e </w:t>
      </w:r>
      <w:hyperlink r:id="rId19" w:history="1">
        <w:r w:rsidRPr="007C2862">
          <w:rPr>
            <w:rStyle w:val="Hyperlink"/>
          </w:rPr>
          <w:t>rios</w:t>
        </w:r>
      </w:hyperlink>
      <w:r w:rsidRPr="007C2862">
        <w:t> quando são levadas pelas águas das </w:t>
      </w:r>
      <w:hyperlink r:id="rId20" w:history="1">
        <w:r w:rsidRPr="007C2862">
          <w:rPr>
            <w:rStyle w:val="Hyperlink"/>
          </w:rPr>
          <w:t>chuvas</w:t>
        </w:r>
      </w:hyperlink>
      <w:r w:rsidRPr="007C2862">
        <w:t> e/ou irrigação.</w:t>
      </w:r>
    </w:p>
    <w:p w14:paraId="15DB6FAC" w14:textId="77777777" w:rsidR="007C2862" w:rsidRPr="007C2862" w:rsidRDefault="007C2862" w:rsidP="007C2862">
      <w:r w:rsidRPr="007C2862">
        <w:t>8) Alternativa C.</w:t>
      </w:r>
    </w:p>
    <w:p w14:paraId="1E57DD99" w14:textId="77777777" w:rsidR="007C2862" w:rsidRPr="007C2862" w:rsidRDefault="007C2862" w:rsidP="007C2862">
      <w:hyperlink r:id="rId21" w:history="1">
        <w:r w:rsidRPr="007C2862">
          <w:rPr>
            <w:rStyle w:val="Hyperlink"/>
          </w:rPr>
          <w:t>A reforma agrária</w:t>
        </w:r>
      </w:hyperlink>
      <w:r w:rsidRPr="007C2862">
        <w:t> é um exemplo de reforma de base que busca, por meio da alteração do sistema de terras atual, modificar o cenário de concentração fundiária presente em diferentes localidades.</w:t>
      </w:r>
    </w:p>
    <w:p w14:paraId="2BDCEE55" w14:textId="77777777" w:rsidR="007C2862" w:rsidRPr="007C2862" w:rsidRDefault="007C2862" w:rsidP="007C2862">
      <w:r w:rsidRPr="007C2862">
        <w:t>9) Alternativa A.</w:t>
      </w:r>
    </w:p>
    <w:p w14:paraId="55AFEBC0" w14:textId="77777777" w:rsidR="007C2862" w:rsidRPr="007C2862" w:rsidRDefault="007C2862" w:rsidP="007C2862">
      <w:hyperlink r:id="rId22" w:history="1">
        <w:r w:rsidRPr="007C2862">
          <w:rPr>
            <w:rStyle w:val="Hyperlink"/>
          </w:rPr>
          <w:t>Os latifúndios</w:t>
        </w:r>
      </w:hyperlink>
      <w:r w:rsidRPr="007C2862">
        <w:t> são exemplos de grandes propriedades de terra, notadamente cultivadas com a presença de plantações monocultoras, que são destinadas para a exportação.</w:t>
      </w:r>
    </w:p>
    <w:p w14:paraId="58F3F96B" w14:textId="77777777" w:rsidR="007C2862" w:rsidRPr="007C2862" w:rsidRDefault="007C2862" w:rsidP="007C2862">
      <w:r w:rsidRPr="007C2862">
        <w:t>10) Alternativa E.</w:t>
      </w:r>
    </w:p>
    <w:p w14:paraId="22B46174" w14:textId="77777777" w:rsidR="007C2862" w:rsidRPr="007C2862" w:rsidRDefault="007C2862" w:rsidP="007C2862">
      <w:hyperlink r:id="rId23" w:history="1">
        <w:r w:rsidRPr="007C2862">
          <w:rPr>
            <w:rStyle w:val="Hyperlink"/>
          </w:rPr>
          <w:t>O Movimento dos Trabalhadores Rurais Sem Terra (MST)</w:t>
        </w:r>
      </w:hyperlink>
      <w:r w:rsidRPr="007C2862">
        <w:t> surgiu em 1984 no contexto do governo militar brasileiro. Ele é o principal movimento social ligado à luta pela reforma agrária no Brasil.</w:t>
      </w:r>
    </w:p>
    <w:p w14:paraId="7D0B61F9" w14:textId="77777777" w:rsidR="007C2862" w:rsidRPr="007C2862" w:rsidRDefault="007C2862" w:rsidP="007C2862">
      <w:r w:rsidRPr="007C2862">
        <w:t>11) Alternativa E.</w:t>
      </w:r>
    </w:p>
    <w:p w14:paraId="38BA8E8F" w14:textId="77777777" w:rsidR="007C2862" w:rsidRPr="007C2862" w:rsidRDefault="007C2862" w:rsidP="007C2862">
      <w:r w:rsidRPr="007C2862">
        <w:t>A realização da reforma agrária, por meio da redistribuição de terras, promove a diminuição da desigualdade socioeconômica em determinada sociedade.</w:t>
      </w:r>
    </w:p>
    <w:p w14:paraId="19A08C5D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62"/>
    <w:rsid w:val="002D15D7"/>
    <w:rsid w:val="00674BF1"/>
    <w:rsid w:val="007C2862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E2A4"/>
  <w15:chartTrackingRefBased/>
  <w15:docId w15:val="{20A2F0E8-8E48-4947-8917-CD67E39D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2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2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2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2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2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2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2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2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2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2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28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2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8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2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2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2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2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2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2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28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28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28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2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28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28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C286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2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brasil/regiao-centro-oeste.htm" TargetMode="External"/><Relationship Id="rId13" Type="http://schemas.openxmlformats.org/officeDocument/2006/relationships/hyperlink" Target="https://brasilescola.uol.com.br/geografia/monocultura.htm" TargetMode="External"/><Relationship Id="rId18" Type="http://schemas.openxmlformats.org/officeDocument/2006/relationships/hyperlink" Target="https://brasilescola.uol.com.br/geografia/lencol-freatico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rasilescola.uol.com.br/sociologia/reforma-agraria.htm" TargetMode="External"/><Relationship Id="rId7" Type="http://schemas.openxmlformats.org/officeDocument/2006/relationships/hyperlink" Target="https://brasilescola.uol.com.br/brasil/regiao-centro-oeste.htm" TargetMode="External"/><Relationship Id="rId12" Type="http://schemas.openxmlformats.org/officeDocument/2006/relationships/hyperlink" Target="https://brasilescola.uol.com.br/geografia/setores-economia.htm" TargetMode="External"/><Relationship Id="rId17" Type="http://schemas.openxmlformats.org/officeDocument/2006/relationships/hyperlink" Target="https://brasilescola.uol.com.br/quimica/poluicao-agua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rasilescola.uol.com.br/quimica/poluicao-agua.htm" TargetMode="External"/><Relationship Id="rId20" Type="http://schemas.openxmlformats.org/officeDocument/2006/relationships/hyperlink" Target="https://brasilescola.uol.com.br/geografia/chuvas-precipitacoe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geografia/pais-brasil.htm" TargetMode="External"/><Relationship Id="rId11" Type="http://schemas.openxmlformats.org/officeDocument/2006/relationships/hyperlink" Target="https://brasilescola.uol.com.br/geografia/as-caracteristicas-agropecuaria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rasilescola.uol.com.br/geografia/as-caracteristicas-agropecuaria.htm" TargetMode="External"/><Relationship Id="rId15" Type="http://schemas.openxmlformats.org/officeDocument/2006/relationships/hyperlink" Target="https://brasilescola.uol.com.br/biologia/poluicao-solo.htm" TargetMode="External"/><Relationship Id="rId23" Type="http://schemas.openxmlformats.org/officeDocument/2006/relationships/hyperlink" Target="https://brasilescola.uol.com.br/sociologia/mst.htm" TargetMode="External"/><Relationship Id="rId10" Type="http://schemas.openxmlformats.org/officeDocument/2006/relationships/hyperlink" Target="https://brasilescola.uol.com.br/geografia/agronegocio.htm" TargetMode="External"/><Relationship Id="rId19" Type="http://schemas.openxmlformats.org/officeDocument/2006/relationships/hyperlink" Target="https://brasilescola.uol.com.br/geografia/rios.htm" TargetMode="External"/><Relationship Id="rId4" Type="http://schemas.openxmlformats.org/officeDocument/2006/relationships/hyperlink" Target="https://brasilescola.uol.com.br/geografia/revolucao-verde.htm" TargetMode="External"/><Relationship Id="rId9" Type="http://schemas.openxmlformats.org/officeDocument/2006/relationships/hyperlink" Target="https://brasilescola.uol.com.br/brasil/regiao-centro-oeste.htm" TargetMode="External"/><Relationship Id="rId14" Type="http://schemas.openxmlformats.org/officeDocument/2006/relationships/hyperlink" Target="https://brasilescola.uol.com.br/geografia/agricultura-5.htm" TargetMode="External"/><Relationship Id="rId22" Type="http://schemas.openxmlformats.org/officeDocument/2006/relationships/hyperlink" Target="https://brasilescola.uol.com.br/o-que-e/geografia/o-que-e-latifund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2025-05-29T16:10:00Z</dcterms:created>
  <dcterms:modified xsi:type="dcterms:W3CDTF">2025-05-29T16:11:00Z</dcterms:modified>
</cp:coreProperties>
</file>