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1C6B" w14:textId="16D7DF10" w:rsidR="00250F56" w:rsidRPr="00FB4893" w:rsidRDefault="001921A9" w:rsidP="00FB4893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FB4893">
        <w:rPr>
          <w:rFonts w:ascii="Arial" w:hAnsi="Arial" w:cs="Arial"/>
          <w:b/>
          <w:bCs/>
          <w:sz w:val="30"/>
          <w:szCs w:val="30"/>
        </w:rPr>
        <w:t xml:space="preserve">GEOGRAFIA </w:t>
      </w:r>
      <w:r w:rsidR="008B427C" w:rsidRPr="00FB4893">
        <w:rPr>
          <w:rFonts w:ascii="Arial" w:hAnsi="Arial" w:cs="Arial"/>
          <w:b/>
          <w:bCs/>
          <w:sz w:val="30"/>
          <w:szCs w:val="30"/>
        </w:rPr>
        <w:t>–</w:t>
      </w:r>
      <w:r w:rsidRPr="00FB4893">
        <w:rPr>
          <w:rFonts w:ascii="Arial" w:hAnsi="Arial" w:cs="Arial"/>
          <w:b/>
          <w:bCs/>
          <w:sz w:val="30"/>
          <w:szCs w:val="30"/>
        </w:rPr>
        <w:t xml:space="preserve"> </w:t>
      </w:r>
      <w:r w:rsidR="00250F56" w:rsidRPr="00FB4893">
        <w:rPr>
          <w:rFonts w:ascii="Arial" w:hAnsi="Arial" w:cs="Arial"/>
          <w:b/>
          <w:bCs/>
          <w:sz w:val="30"/>
          <w:szCs w:val="30"/>
        </w:rPr>
        <w:t xml:space="preserve">GABARITO – </w:t>
      </w:r>
      <w:r w:rsidR="00070DB5" w:rsidRPr="00FB4893">
        <w:rPr>
          <w:rFonts w:ascii="Arial" w:hAnsi="Arial" w:cs="Arial"/>
          <w:b/>
          <w:bCs/>
          <w:sz w:val="30"/>
          <w:szCs w:val="30"/>
        </w:rPr>
        <w:t>2</w:t>
      </w:r>
      <w:r w:rsidR="00250F56" w:rsidRPr="00FB4893">
        <w:rPr>
          <w:rFonts w:ascii="Arial" w:hAnsi="Arial" w:cs="Arial"/>
          <w:b/>
          <w:bCs/>
          <w:sz w:val="30"/>
          <w:szCs w:val="30"/>
        </w:rPr>
        <w:t>° ANO IFI</w:t>
      </w:r>
    </w:p>
    <w:p w14:paraId="1B13A03A" w14:textId="77777777" w:rsidR="008B427C" w:rsidRPr="00C8334E" w:rsidRDefault="008B427C" w:rsidP="00C8334E">
      <w:pPr>
        <w:spacing w:after="0" w:line="240" w:lineRule="auto"/>
        <w:jc w:val="both"/>
        <w:rPr>
          <w:rFonts w:ascii="Arial" w:hAnsi="Arial" w:cs="Arial"/>
        </w:rPr>
      </w:pPr>
    </w:p>
    <w:p w14:paraId="5289891D" w14:textId="7135E1F7" w:rsidR="00250F56" w:rsidRPr="00C8334E" w:rsidRDefault="0065366B" w:rsidP="00C8334E">
      <w:pPr>
        <w:spacing w:after="0" w:line="240" w:lineRule="auto"/>
        <w:jc w:val="both"/>
        <w:rPr>
          <w:rFonts w:ascii="Arial" w:hAnsi="Arial" w:cs="Arial"/>
        </w:rPr>
      </w:pPr>
      <w:r w:rsidRPr="00C8334E">
        <w:rPr>
          <w:rFonts w:ascii="Arial" w:hAnsi="Arial" w:cs="Arial"/>
        </w:rPr>
        <w:t>APOSTILA</w:t>
      </w:r>
      <w:r w:rsidR="008B427C" w:rsidRPr="00C8334E">
        <w:rPr>
          <w:rFonts w:ascii="Arial" w:hAnsi="Arial" w:cs="Arial"/>
        </w:rPr>
        <w:t xml:space="preserve"> p</w:t>
      </w:r>
      <w:r w:rsidR="00250F56" w:rsidRPr="00C8334E">
        <w:rPr>
          <w:rFonts w:ascii="Arial" w:hAnsi="Arial" w:cs="Arial"/>
        </w:rPr>
        <w:t>.</w:t>
      </w:r>
      <w:r w:rsidR="00070DB5" w:rsidRPr="00C8334E">
        <w:rPr>
          <w:rFonts w:ascii="Arial" w:hAnsi="Arial" w:cs="Arial"/>
        </w:rPr>
        <w:t>17 – 20</w:t>
      </w:r>
      <w:r w:rsidR="00250F56" w:rsidRPr="00C8334E">
        <w:rPr>
          <w:rFonts w:ascii="Arial" w:hAnsi="Arial" w:cs="Arial"/>
        </w:rPr>
        <w:t xml:space="preserve"> </w:t>
      </w:r>
      <w:proofErr w:type="spellStart"/>
      <w:r w:rsidR="00070DB5" w:rsidRPr="00C8334E">
        <w:rPr>
          <w:rFonts w:ascii="Arial" w:hAnsi="Arial" w:cs="Arial"/>
        </w:rPr>
        <w:t>n°s</w:t>
      </w:r>
      <w:proofErr w:type="spellEnd"/>
      <w:r w:rsidR="00070DB5" w:rsidRPr="00C8334E">
        <w:rPr>
          <w:rFonts w:ascii="Arial" w:hAnsi="Arial" w:cs="Arial"/>
        </w:rPr>
        <w:t xml:space="preserve"> 11 ao 20</w:t>
      </w:r>
    </w:p>
    <w:p w14:paraId="41E0E35F" w14:textId="77777777" w:rsidR="00FB4893" w:rsidRDefault="00FB4893" w:rsidP="00C8334E">
      <w:pPr>
        <w:widowControl w:val="0"/>
        <w:autoSpaceDE w:val="0"/>
        <w:autoSpaceDN w:val="0"/>
        <w:adjustRightInd w:val="0"/>
        <w:spacing w:after="0" w:line="240" w:lineRule="auto"/>
        <w:ind w:right="-965"/>
        <w:jc w:val="both"/>
        <w:rPr>
          <w:rFonts w:ascii="Arial" w:hAnsi="Arial" w:cs="Arial"/>
          <w:lang w:eastAsia="zh-CN"/>
        </w:rPr>
      </w:pPr>
    </w:p>
    <w:p w14:paraId="245A152A" w14:textId="038FE215" w:rsidR="00C8334E" w:rsidRPr="00C8334E" w:rsidRDefault="00C8334E" w:rsidP="00C8334E">
      <w:pPr>
        <w:widowControl w:val="0"/>
        <w:autoSpaceDE w:val="0"/>
        <w:autoSpaceDN w:val="0"/>
        <w:adjustRightInd w:val="0"/>
        <w:spacing w:after="0" w:line="240" w:lineRule="auto"/>
        <w:ind w:right="-965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zh-CN"/>
        </w:rPr>
        <w:t>11</w:t>
      </w:r>
      <w:r w:rsidRPr="00C8334E">
        <w:rPr>
          <w:rFonts w:ascii="Arial" w:hAnsi="Arial" w:cs="Arial"/>
          <w:b/>
          <w:lang w:eastAsia="zh-CN"/>
        </w:rPr>
        <w:t>.</w:t>
      </w:r>
      <w:r w:rsidRPr="00C8334E">
        <w:rPr>
          <w:rFonts w:ascii="Arial" w:hAnsi="Arial" w:cs="Arial"/>
          <w:lang w:eastAsia="zh-CN"/>
        </w:rPr>
        <w:t xml:space="preserve"> b) </w:t>
      </w:r>
      <w:r w:rsidRPr="00C8334E">
        <w:rPr>
          <w:rFonts w:ascii="Arial" w:hAnsi="Arial" w:cs="Arial"/>
        </w:rPr>
        <w:t xml:space="preserve">à zona de interesse do governo chinês no fornecimento de combustível pela Rússia.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38D2AA1B" w14:textId="32E81AFA" w:rsidR="00C8334E" w:rsidRPr="00C8334E" w:rsidRDefault="00C8334E" w:rsidP="00C8334E">
      <w:pPr>
        <w:widowControl w:val="0"/>
        <w:autoSpaceDE w:val="0"/>
        <w:autoSpaceDN w:val="0"/>
        <w:adjustRightInd w:val="0"/>
        <w:spacing w:after="0" w:line="240" w:lineRule="auto"/>
        <w:ind w:right="-965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zh-CN"/>
        </w:rPr>
        <w:t>12</w:t>
      </w:r>
      <w:r w:rsidRPr="00C8334E">
        <w:rPr>
          <w:rFonts w:ascii="Arial" w:hAnsi="Arial" w:cs="Arial"/>
          <w:b/>
          <w:lang w:eastAsia="zh-CN"/>
        </w:rPr>
        <w:t>.</w:t>
      </w:r>
      <w:r w:rsidRPr="00C8334E">
        <w:rPr>
          <w:rFonts w:ascii="Arial" w:hAnsi="Arial" w:cs="Arial"/>
          <w:lang w:eastAsia="zh-CN"/>
        </w:rPr>
        <w:t xml:space="preserve"> c) </w:t>
      </w:r>
      <w:r w:rsidRPr="00C8334E">
        <w:rPr>
          <w:rFonts w:ascii="Arial" w:hAnsi="Arial" w:cs="Arial"/>
        </w:rPr>
        <w:t xml:space="preserve">é um gasoduto que transporta gás natural através do Mar Báltico até a Alemanha.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34787AB3" w14:textId="2ADBC02D" w:rsidR="00C8334E" w:rsidRPr="00C8334E" w:rsidRDefault="00C8334E" w:rsidP="00C8334E">
      <w:pPr>
        <w:widowControl w:val="0"/>
        <w:autoSpaceDE w:val="0"/>
        <w:autoSpaceDN w:val="0"/>
        <w:adjustRightInd w:val="0"/>
        <w:spacing w:after="0" w:line="240" w:lineRule="auto"/>
        <w:ind w:right="-965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zh-CN"/>
        </w:rPr>
        <w:t>13</w:t>
      </w:r>
      <w:r w:rsidRPr="00C8334E">
        <w:rPr>
          <w:rFonts w:ascii="Arial" w:hAnsi="Arial" w:cs="Arial"/>
          <w:b/>
          <w:lang w:eastAsia="zh-CN"/>
        </w:rPr>
        <w:t>.</w:t>
      </w:r>
      <w:r w:rsidRPr="00C8334E">
        <w:rPr>
          <w:rFonts w:ascii="Arial" w:hAnsi="Arial" w:cs="Arial"/>
          <w:lang w:eastAsia="zh-CN"/>
        </w:rPr>
        <w:t xml:space="preserve"> c) </w:t>
      </w:r>
      <w:r w:rsidRPr="00C8334E">
        <w:rPr>
          <w:rFonts w:ascii="Arial" w:hAnsi="Arial" w:cs="Arial"/>
        </w:rPr>
        <w:t xml:space="preserve">Finlândia – Suécia 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5A258E64" w14:textId="7A1ADCFD" w:rsidR="00C8334E" w:rsidRPr="00C8334E" w:rsidRDefault="00C8334E" w:rsidP="00C8334E">
      <w:pPr>
        <w:widowControl w:val="0"/>
        <w:autoSpaceDE w:val="0"/>
        <w:autoSpaceDN w:val="0"/>
        <w:adjustRightInd w:val="0"/>
        <w:spacing w:after="0" w:line="240" w:lineRule="auto"/>
        <w:ind w:right="-965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zh-CN"/>
        </w:rPr>
        <w:t>14</w:t>
      </w:r>
      <w:r w:rsidRPr="00C8334E">
        <w:rPr>
          <w:rFonts w:ascii="Arial" w:hAnsi="Arial" w:cs="Arial"/>
          <w:b/>
          <w:lang w:eastAsia="zh-CN"/>
        </w:rPr>
        <w:t>.</w:t>
      </w:r>
      <w:r w:rsidRPr="00C8334E">
        <w:rPr>
          <w:rFonts w:ascii="Arial" w:hAnsi="Arial" w:cs="Arial"/>
          <w:lang w:eastAsia="zh-CN"/>
        </w:rPr>
        <w:t xml:space="preserve"> e) </w:t>
      </w:r>
      <w:r w:rsidRPr="00C8334E">
        <w:rPr>
          <w:rFonts w:ascii="Arial" w:hAnsi="Arial" w:cs="Arial"/>
        </w:rPr>
        <w:t xml:space="preserve">I e II estão corretas e III está incorreta.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67F0E198" w14:textId="01661328" w:rsidR="00C8334E" w:rsidRPr="00C8334E" w:rsidRDefault="00C8334E" w:rsidP="00C8334E">
      <w:pPr>
        <w:spacing w:after="0" w:line="240" w:lineRule="auto"/>
        <w:ind w:right="-965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zh-CN"/>
        </w:rPr>
        <w:t>15</w:t>
      </w:r>
      <w:r w:rsidRPr="00C8334E">
        <w:rPr>
          <w:rFonts w:ascii="Arial" w:hAnsi="Arial" w:cs="Arial"/>
          <w:b/>
          <w:lang w:eastAsia="zh-CN"/>
        </w:rPr>
        <w:t>.</w:t>
      </w:r>
      <w:r w:rsidRPr="00C8334E">
        <w:rPr>
          <w:rFonts w:ascii="Arial" w:hAnsi="Arial" w:cs="Arial"/>
          <w:lang w:eastAsia="zh-CN"/>
        </w:rPr>
        <w:t xml:space="preserve"> b) </w:t>
      </w:r>
      <w:r w:rsidRPr="00C8334E">
        <w:rPr>
          <w:rFonts w:ascii="Arial" w:hAnsi="Arial" w:cs="Arial"/>
        </w:rPr>
        <w:t xml:space="preserve">predomínio da língua russa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6386B1F9" w14:textId="3C987287" w:rsidR="00C8334E" w:rsidRPr="00C8334E" w:rsidRDefault="00C8334E" w:rsidP="00C8334E">
      <w:pPr>
        <w:widowControl w:val="0"/>
        <w:autoSpaceDE w:val="0"/>
        <w:autoSpaceDN w:val="0"/>
        <w:adjustRightInd w:val="0"/>
        <w:spacing w:after="0" w:line="240" w:lineRule="auto"/>
        <w:ind w:right="-965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zh-CN"/>
        </w:rPr>
        <w:t>16</w:t>
      </w:r>
      <w:r w:rsidRPr="00C8334E">
        <w:rPr>
          <w:rFonts w:ascii="Arial" w:hAnsi="Arial" w:cs="Arial"/>
          <w:b/>
          <w:lang w:eastAsia="zh-CN"/>
        </w:rPr>
        <w:t>.</w:t>
      </w:r>
      <w:r w:rsidRPr="00C8334E">
        <w:rPr>
          <w:rFonts w:ascii="Arial" w:hAnsi="Arial" w:cs="Arial"/>
          <w:lang w:eastAsia="zh-CN"/>
        </w:rPr>
        <w:t xml:space="preserve"> d) </w:t>
      </w:r>
      <w:r w:rsidRPr="00C8334E">
        <w:rPr>
          <w:rFonts w:ascii="Arial" w:hAnsi="Arial" w:cs="Arial"/>
        </w:rPr>
        <w:t xml:space="preserve">II e III, apenas.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7A0DCE76" w14:textId="7F22B33A" w:rsidR="00C8334E" w:rsidRPr="00C8334E" w:rsidRDefault="00C8334E" w:rsidP="00C8334E">
      <w:pPr>
        <w:widowControl w:val="0"/>
        <w:autoSpaceDE w:val="0"/>
        <w:autoSpaceDN w:val="0"/>
        <w:adjustRightInd w:val="0"/>
        <w:spacing w:after="0" w:line="240" w:lineRule="auto"/>
        <w:ind w:right="-965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zh-CN"/>
        </w:rPr>
        <w:t>17</w:t>
      </w:r>
      <w:r w:rsidRPr="00C8334E">
        <w:rPr>
          <w:rFonts w:ascii="Arial" w:hAnsi="Arial" w:cs="Arial"/>
          <w:b/>
          <w:lang w:eastAsia="zh-CN"/>
        </w:rPr>
        <w:t>.</w:t>
      </w:r>
      <w:r w:rsidRPr="00C8334E">
        <w:rPr>
          <w:rFonts w:ascii="Arial" w:hAnsi="Arial" w:cs="Arial"/>
          <w:lang w:eastAsia="zh-CN"/>
        </w:rPr>
        <w:t xml:space="preserve"> b) </w:t>
      </w:r>
      <w:r w:rsidRPr="00C8334E">
        <w:rPr>
          <w:rFonts w:ascii="Arial" w:hAnsi="Arial" w:cs="Arial"/>
        </w:rPr>
        <w:t xml:space="preserve">Faixa oriental entre </w:t>
      </w:r>
      <w:proofErr w:type="spellStart"/>
      <w:r w:rsidRPr="00C8334E">
        <w:rPr>
          <w:rFonts w:ascii="Arial" w:hAnsi="Arial" w:cs="Arial"/>
        </w:rPr>
        <w:t>Luhansk</w:t>
      </w:r>
      <w:proofErr w:type="spellEnd"/>
      <w:r w:rsidRPr="00C8334E">
        <w:rPr>
          <w:rFonts w:ascii="Arial" w:hAnsi="Arial" w:cs="Arial"/>
        </w:rPr>
        <w:t xml:space="preserve"> e Kherson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1A6403A4" w14:textId="26B2B20B" w:rsidR="00C8334E" w:rsidRPr="00C8334E" w:rsidRDefault="00C8334E" w:rsidP="00C8334E">
      <w:pPr>
        <w:widowControl w:val="0"/>
        <w:autoSpaceDE w:val="0"/>
        <w:autoSpaceDN w:val="0"/>
        <w:adjustRightInd w:val="0"/>
        <w:spacing w:after="0" w:line="240" w:lineRule="auto"/>
        <w:ind w:right="-965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zh-CN"/>
        </w:rPr>
        <w:t>18</w:t>
      </w:r>
      <w:r w:rsidRPr="00C8334E">
        <w:rPr>
          <w:rFonts w:ascii="Arial" w:hAnsi="Arial" w:cs="Arial"/>
          <w:b/>
          <w:lang w:eastAsia="zh-CN"/>
        </w:rPr>
        <w:t>.</w:t>
      </w:r>
      <w:r w:rsidRPr="00C8334E">
        <w:rPr>
          <w:rFonts w:ascii="Arial" w:hAnsi="Arial" w:cs="Arial"/>
          <w:lang w:eastAsia="zh-CN"/>
        </w:rPr>
        <w:t xml:space="preserve"> d) </w:t>
      </w:r>
      <w:r w:rsidRPr="00C8334E">
        <w:rPr>
          <w:rFonts w:ascii="Arial" w:hAnsi="Arial" w:cs="Arial"/>
        </w:rPr>
        <w:t xml:space="preserve">apresentarem população de maioria russa e conviverem com movimentos separatistas que lutam pela anexação à Rússia.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1938BECA" w14:textId="2F627DB3" w:rsidR="00C8334E" w:rsidRPr="00C8334E" w:rsidRDefault="00C8334E" w:rsidP="00C8334E">
      <w:pPr>
        <w:widowControl w:val="0"/>
        <w:autoSpaceDE w:val="0"/>
        <w:autoSpaceDN w:val="0"/>
        <w:adjustRightInd w:val="0"/>
        <w:spacing w:after="0" w:line="240" w:lineRule="auto"/>
        <w:ind w:right="-965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zh-CN"/>
        </w:rPr>
        <w:t>19</w:t>
      </w:r>
      <w:r w:rsidRPr="00C8334E">
        <w:rPr>
          <w:rFonts w:ascii="Arial" w:hAnsi="Arial" w:cs="Arial"/>
          <w:b/>
          <w:lang w:eastAsia="zh-CN"/>
        </w:rPr>
        <w:t>.</w:t>
      </w:r>
      <w:r w:rsidRPr="00C8334E">
        <w:rPr>
          <w:rFonts w:ascii="Arial" w:hAnsi="Arial" w:cs="Arial"/>
          <w:lang w:eastAsia="zh-CN"/>
        </w:rPr>
        <w:t xml:space="preserve"> e) </w:t>
      </w:r>
      <w:r w:rsidRPr="00C8334E">
        <w:rPr>
          <w:rFonts w:ascii="Arial" w:hAnsi="Arial" w:cs="Arial"/>
        </w:rPr>
        <w:t xml:space="preserve">assegurar a proteção mútua em caso de agressão armada pela Rússia.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516C2044" w14:textId="6DEB59A4" w:rsidR="00C8334E" w:rsidRPr="00C8334E" w:rsidRDefault="00C8334E" w:rsidP="00C8334E">
      <w:pPr>
        <w:widowControl w:val="0"/>
        <w:autoSpaceDE w:val="0"/>
        <w:autoSpaceDN w:val="0"/>
        <w:adjustRightInd w:val="0"/>
        <w:spacing w:after="0" w:line="240" w:lineRule="auto"/>
        <w:ind w:right="-965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zh-CN"/>
        </w:rPr>
        <w:t>20</w:t>
      </w:r>
      <w:r w:rsidRPr="00C8334E">
        <w:rPr>
          <w:rFonts w:ascii="Arial" w:hAnsi="Arial" w:cs="Arial"/>
          <w:b/>
          <w:lang w:eastAsia="zh-CN"/>
        </w:rPr>
        <w:t>.</w:t>
      </w:r>
      <w:r w:rsidRPr="00C8334E">
        <w:rPr>
          <w:rFonts w:ascii="Arial" w:hAnsi="Arial" w:cs="Arial"/>
          <w:lang w:eastAsia="zh-CN"/>
        </w:rPr>
        <w:t xml:space="preserve"> b) </w:t>
      </w:r>
      <w:r w:rsidRPr="00C8334E">
        <w:rPr>
          <w:rFonts w:ascii="Arial" w:hAnsi="Arial" w:cs="Arial"/>
        </w:rPr>
        <w:t xml:space="preserve">I e II, apenas.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7D693DE2" w14:textId="77777777" w:rsidR="008B427C" w:rsidRPr="00C8334E" w:rsidRDefault="008B427C" w:rsidP="00C8334E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eastAsia="zh-CN"/>
        </w:rPr>
      </w:pPr>
    </w:p>
    <w:p w14:paraId="526013A5" w14:textId="6F07BAB7" w:rsidR="00250F56" w:rsidRPr="00C8334E" w:rsidRDefault="00250F56" w:rsidP="00C8334E">
      <w:pPr>
        <w:spacing w:after="0" w:line="240" w:lineRule="auto"/>
        <w:jc w:val="both"/>
        <w:rPr>
          <w:rFonts w:ascii="Arial" w:hAnsi="Arial" w:cs="Arial"/>
        </w:rPr>
      </w:pPr>
    </w:p>
    <w:p w14:paraId="0F6B9924" w14:textId="505A5B88" w:rsidR="00C05274" w:rsidRPr="00C8334E" w:rsidRDefault="00C05274" w:rsidP="00C8334E">
      <w:pPr>
        <w:spacing w:after="0" w:line="240" w:lineRule="auto"/>
        <w:jc w:val="both"/>
        <w:rPr>
          <w:rFonts w:ascii="Arial" w:hAnsi="Arial" w:cs="Arial"/>
        </w:rPr>
      </w:pPr>
      <w:r w:rsidRPr="00C8334E">
        <w:rPr>
          <w:rFonts w:ascii="Arial" w:hAnsi="Arial" w:cs="Arial"/>
        </w:rPr>
        <w:t xml:space="preserve">COMPLEMENTO p. </w:t>
      </w:r>
      <w:r w:rsidR="00C8334E" w:rsidRPr="00C8334E">
        <w:rPr>
          <w:rFonts w:ascii="Arial" w:hAnsi="Arial" w:cs="Arial"/>
        </w:rPr>
        <w:t xml:space="preserve">7 – 10 </w:t>
      </w:r>
      <w:proofErr w:type="spellStart"/>
      <w:r w:rsidR="00C8334E" w:rsidRPr="00C8334E">
        <w:rPr>
          <w:rFonts w:ascii="Arial" w:hAnsi="Arial" w:cs="Arial"/>
        </w:rPr>
        <w:t>n°s</w:t>
      </w:r>
      <w:proofErr w:type="spellEnd"/>
      <w:r w:rsidR="00C8334E" w:rsidRPr="00C8334E">
        <w:rPr>
          <w:rFonts w:ascii="Arial" w:hAnsi="Arial" w:cs="Arial"/>
        </w:rPr>
        <w:t xml:space="preserve"> 1 ao 6</w:t>
      </w:r>
    </w:p>
    <w:p w14:paraId="15840AA4" w14:textId="77777777" w:rsidR="00C8334E" w:rsidRPr="00C8334E" w:rsidRDefault="00C8334E" w:rsidP="00C8334E">
      <w:pPr>
        <w:spacing w:after="0" w:line="240" w:lineRule="auto"/>
        <w:jc w:val="both"/>
        <w:rPr>
          <w:rFonts w:ascii="Arial" w:hAnsi="Arial" w:cs="Arial"/>
        </w:rPr>
      </w:pPr>
    </w:p>
    <w:p w14:paraId="07F267C7" w14:textId="77777777" w:rsidR="00C8334E" w:rsidRPr="00C8334E" w:rsidRDefault="00C8334E" w:rsidP="00C8334E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</w:rPr>
        <w:t xml:space="preserve">1. </w:t>
      </w:r>
      <w:r w:rsidRPr="00C8334E">
        <w:rPr>
          <w:rFonts w:ascii="Arial" w:hAnsi="Arial" w:cs="Arial"/>
          <w:lang w:eastAsia="zh-CN"/>
        </w:rPr>
        <w:t xml:space="preserve">a) </w:t>
      </w:r>
      <w:r w:rsidRPr="00C8334E">
        <w:rPr>
          <w:rFonts w:ascii="Arial" w:hAnsi="Arial" w:cs="Arial"/>
          <w:lang w:eastAsia="pt-BR"/>
        </w:rPr>
        <w:t xml:space="preserve">V, V, V, F, F.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56682D4D" w14:textId="71445BE7" w:rsidR="00C8334E" w:rsidRPr="00C8334E" w:rsidRDefault="00C8334E" w:rsidP="00C8334E">
      <w:pPr>
        <w:spacing w:after="0" w:line="240" w:lineRule="auto"/>
        <w:jc w:val="both"/>
        <w:rPr>
          <w:rFonts w:ascii="Arial" w:hAnsi="Arial" w:cs="Arial"/>
        </w:rPr>
      </w:pPr>
      <w:r w:rsidRPr="00C8334E">
        <w:rPr>
          <w:rFonts w:ascii="Arial" w:hAnsi="Arial" w:cs="Arial"/>
        </w:rPr>
        <w:t>2. Verdadeiras: 01+32</w:t>
      </w:r>
    </w:p>
    <w:p w14:paraId="57AC5002" w14:textId="0924632F" w:rsidR="00C8334E" w:rsidRPr="00C8334E" w:rsidRDefault="00C8334E" w:rsidP="00C8334E">
      <w:pPr>
        <w:spacing w:after="0" w:line="240" w:lineRule="auto"/>
        <w:jc w:val="both"/>
        <w:rPr>
          <w:rFonts w:ascii="Arial" w:hAnsi="Arial" w:cs="Arial"/>
          <w:lang w:eastAsia="pt-BR"/>
        </w:rPr>
      </w:pPr>
      <w:r w:rsidRPr="00C8334E">
        <w:rPr>
          <w:rFonts w:ascii="Arial" w:hAnsi="Arial" w:cs="Arial"/>
        </w:rPr>
        <w:t xml:space="preserve">3. </w:t>
      </w:r>
      <w:r w:rsidRPr="00C8334E">
        <w:rPr>
          <w:rFonts w:ascii="Arial" w:hAnsi="Arial" w:cs="Arial"/>
          <w:lang w:eastAsia="zh-CN"/>
        </w:rPr>
        <w:t xml:space="preserve">d) </w:t>
      </w:r>
      <w:r w:rsidRPr="00C8334E">
        <w:rPr>
          <w:rFonts w:ascii="Arial" w:hAnsi="Arial" w:cs="Arial"/>
          <w:lang w:eastAsia="pt-BR"/>
        </w:rPr>
        <w:t>O confronto entre Israel e o grupo terrorista Hamas, predominantemente estabelecido na</w:t>
      </w:r>
    </w:p>
    <w:p w14:paraId="6E0E22EA" w14:textId="77777777" w:rsidR="00C8334E" w:rsidRPr="00C8334E" w:rsidRDefault="00C8334E" w:rsidP="00C8334E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pt-BR"/>
        </w:rPr>
        <w:t xml:space="preserve">4. </w:t>
      </w:r>
      <w:r w:rsidRPr="00C8334E">
        <w:rPr>
          <w:rFonts w:ascii="Arial" w:hAnsi="Arial" w:cs="Arial"/>
          <w:lang w:eastAsia="zh-CN"/>
        </w:rPr>
        <w:t xml:space="preserve">b) </w:t>
      </w:r>
      <w:r w:rsidRPr="00C8334E">
        <w:rPr>
          <w:rFonts w:ascii="Arial" w:hAnsi="Arial" w:cs="Arial"/>
          <w:lang w:eastAsia="pt-BR"/>
        </w:rPr>
        <w:t xml:space="preserve">Somente as afirmativas I e IV são verdadeiras.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46A679D8" w14:textId="6ED84DAA" w:rsidR="00C8334E" w:rsidRPr="00C8334E" w:rsidRDefault="00C8334E" w:rsidP="00C8334E">
      <w:pPr>
        <w:spacing w:after="0" w:line="240" w:lineRule="auto"/>
        <w:jc w:val="both"/>
        <w:rPr>
          <w:rFonts w:ascii="Arial" w:hAnsi="Arial" w:cs="Arial"/>
          <w:lang w:eastAsia="pt-BR"/>
        </w:rPr>
      </w:pPr>
      <w:r w:rsidRPr="00C8334E">
        <w:rPr>
          <w:rFonts w:ascii="Arial" w:hAnsi="Arial" w:cs="Arial"/>
        </w:rPr>
        <w:t xml:space="preserve">5. </w:t>
      </w:r>
      <w:r w:rsidRPr="00C8334E">
        <w:rPr>
          <w:rFonts w:ascii="Arial" w:hAnsi="Arial" w:cs="Arial"/>
          <w:lang w:eastAsia="zh-CN"/>
        </w:rPr>
        <w:t xml:space="preserve">c) </w:t>
      </w:r>
      <w:r w:rsidRPr="00C8334E">
        <w:rPr>
          <w:rFonts w:ascii="Arial" w:hAnsi="Arial" w:cs="Arial"/>
          <w:lang w:eastAsia="pt-BR"/>
        </w:rPr>
        <w:t>a Faixa de Gaza é dominada pelo grupo armado do Hamas e compõe, juntamente com a</w:t>
      </w:r>
    </w:p>
    <w:p w14:paraId="32ECEFA4" w14:textId="77777777" w:rsidR="00C8334E" w:rsidRPr="00C8334E" w:rsidRDefault="00C8334E" w:rsidP="00C8334E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  <w:r w:rsidRPr="00C8334E">
        <w:rPr>
          <w:rFonts w:ascii="Arial" w:hAnsi="Arial" w:cs="Arial"/>
          <w:lang w:eastAsia="pt-BR"/>
        </w:rPr>
        <w:t xml:space="preserve">6. </w:t>
      </w:r>
      <w:r w:rsidRPr="00C8334E">
        <w:rPr>
          <w:rFonts w:ascii="Arial" w:hAnsi="Arial" w:cs="Arial"/>
          <w:lang w:eastAsia="zh-CN"/>
        </w:rPr>
        <w:t xml:space="preserve">c) </w:t>
      </w:r>
      <w:r w:rsidRPr="00C8334E">
        <w:rPr>
          <w:rFonts w:ascii="Arial" w:hAnsi="Arial" w:cs="Arial"/>
          <w:lang w:eastAsia="pt-BR"/>
        </w:rPr>
        <w:t xml:space="preserve">Jerusalém oriental </w:t>
      </w:r>
      <w:r w:rsidRPr="00C8334E">
        <w:rPr>
          <w:rFonts w:ascii="Arial" w:hAnsi="Arial" w:cs="Arial"/>
          <w:lang w:eastAsia="zh-CN"/>
        </w:rPr>
        <w:t xml:space="preserve">  </w:t>
      </w:r>
    </w:p>
    <w:p w14:paraId="58174CF9" w14:textId="46B243F0" w:rsidR="00C8334E" w:rsidRPr="00C8334E" w:rsidRDefault="00C8334E" w:rsidP="00C8334E">
      <w:pPr>
        <w:spacing w:after="0" w:line="240" w:lineRule="auto"/>
        <w:jc w:val="both"/>
        <w:rPr>
          <w:rFonts w:ascii="Arial" w:hAnsi="Arial" w:cs="Arial"/>
        </w:rPr>
      </w:pPr>
    </w:p>
    <w:p w14:paraId="50677B7F" w14:textId="77777777" w:rsidR="00C8334E" w:rsidRPr="00C8334E" w:rsidRDefault="00C8334E" w:rsidP="00C8334E">
      <w:pPr>
        <w:spacing w:after="0" w:line="240" w:lineRule="auto"/>
        <w:jc w:val="both"/>
        <w:rPr>
          <w:rFonts w:ascii="Arial" w:hAnsi="Arial" w:cs="Arial"/>
        </w:rPr>
      </w:pPr>
    </w:p>
    <w:p w14:paraId="007D32FE" w14:textId="77777777" w:rsidR="00C8334E" w:rsidRPr="00C8334E" w:rsidRDefault="00C8334E" w:rsidP="00C8334E">
      <w:pPr>
        <w:spacing w:after="0" w:line="240" w:lineRule="auto"/>
        <w:jc w:val="both"/>
        <w:rPr>
          <w:rFonts w:ascii="Arial" w:hAnsi="Arial" w:cs="Arial"/>
        </w:rPr>
      </w:pPr>
    </w:p>
    <w:p w14:paraId="21F18D1E" w14:textId="77777777" w:rsidR="005E243A" w:rsidRPr="00C8334E" w:rsidRDefault="005E243A" w:rsidP="00C8334E">
      <w:pPr>
        <w:spacing w:after="0" w:line="240" w:lineRule="auto"/>
        <w:jc w:val="both"/>
        <w:rPr>
          <w:rFonts w:ascii="Arial" w:hAnsi="Arial" w:cs="Arial"/>
        </w:rPr>
      </w:pPr>
    </w:p>
    <w:p w14:paraId="611D7C0C" w14:textId="7F56ABCB" w:rsidR="009C3F73" w:rsidRPr="00C8334E" w:rsidRDefault="009C3F73" w:rsidP="00C8334E">
      <w:pPr>
        <w:spacing w:after="0" w:line="240" w:lineRule="auto"/>
        <w:jc w:val="both"/>
        <w:rPr>
          <w:rFonts w:ascii="Arial" w:hAnsi="Arial" w:cs="Arial"/>
        </w:rPr>
      </w:pPr>
    </w:p>
    <w:sectPr w:rsidR="009C3F73" w:rsidRPr="00C83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56"/>
    <w:rsid w:val="0005594A"/>
    <w:rsid w:val="00070DB5"/>
    <w:rsid w:val="00077A50"/>
    <w:rsid w:val="0019132D"/>
    <w:rsid w:val="001921A9"/>
    <w:rsid w:val="00250F56"/>
    <w:rsid w:val="00550EB2"/>
    <w:rsid w:val="005E243A"/>
    <w:rsid w:val="0065366B"/>
    <w:rsid w:val="008B427C"/>
    <w:rsid w:val="009C3F73"/>
    <w:rsid w:val="00B3417B"/>
    <w:rsid w:val="00C05274"/>
    <w:rsid w:val="00C8334E"/>
    <w:rsid w:val="00CD66AA"/>
    <w:rsid w:val="00DE00DC"/>
    <w:rsid w:val="00FB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343F"/>
  <w15:chartTrackingRefBased/>
  <w15:docId w15:val="{3127E02E-FBCA-43D8-BF84-F504830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0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0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0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0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0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0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0F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0F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0F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0F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0F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0F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0F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0F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0F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0F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0F56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rsid w:val="00DE00DC"/>
    <w:rPr>
      <w:rFonts w:ascii="Arial" w:hAnsi="Arial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DE00DC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DE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5</cp:revision>
  <dcterms:created xsi:type="dcterms:W3CDTF">2025-06-11T17:29:00Z</dcterms:created>
  <dcterms:modified xsi:type="dcterms:W3CDTF">2025-06-11T17:37:00Z</dcterms:modified>
</cp:coreProperties>
</file>