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37DC" w14:textId="77777777" w:rsidR="00F74E56" w:rsidRPr="00801A0C" w:rsidRDefault="00F74E56" w:rsidP="00F74E5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592E4" wp14:editId="3C211663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BFA1" w14:textId="77777777" w:rsidR="00F74E56" w:rsidRDefault="00F74E56" w:rsidP="00F74E56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58D534A" w14:textId="77777777" w:rsidR="00F74E56" w:rsidRDefault="00F74E56" w:rsidP="00F74E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9C110E7" w14:textId="77777777" w:rsidR="00F74E56" w:rsidRDefault="00F74E56" w:rsidP="00F74E5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EB251A5" w14:textId="77777777" w:rsidR="00F74E56" w:rsidRDefault="00F74E56" w:rsidP="00F74E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9F31E13" w14:textId="77777777" w:rsidR="00F74E56" w:rsidRDefault="00F74E56" w:rsidP="00F74E5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ED5B7C2" w14:textId="77777777" w:rsidR="00F74E56" w:rsidRDefault="00F74E56" w:rsidP="00F74E5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4592E4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365DBFA1" w14:textId="77777777" w:rsidR="00F74E56" w:rsidRDefault="00F74E56" w:rsidP="00F74E56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58D534A" w14:textId="77777777" w:rsidR="00F74E56" w:rsidRDefault="00F74E56" w:rsidP="00F74E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9C110E7" w14:textId="77777777" w:rsidR="00F74E56" w:rsidRDefault="00F74E56" w:rsidP="00F74E56">
                      <w:pPr>
                        <w:jc w:val="center"/>
                        <w:rPr>
                          <w:b/>
                        </w:rPr>
                      </w:pPr>
                    </w:p>
                    <w:p w14:paraId="5EB251A5" w14:textId="77777777" w:rsidR="00F74E56" w:rsidRDefault="00F74E56" w:rsidP="00F74E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9F31E13" w14:textId="77777777" w:rsidR="00F74E56" w:rsidRDefault="00F74E56" w:rsidP="00F74E56">
                      <w:pPr>
                        <w:jc w:val="right"/>
                        <w:rPr>
                          <w:b/>
                        </w:rPr>
                      </w:pPr>
                    </w:p>
                    <w:p w14:paraId="7ED5B7C2" w14:textId="77777777" w:rsidR="00F74E56" w:rsidRDefault="00F74E56" w:rsidP="00F74E5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C649A79" wp14:editId="1A86EAE0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22899C0F" w14:textId="77777777" w:rsidR="00F74E56" w:rsidRPr="00801A0C" w:rsidRDefault="00F74E56" w:rsidP="00F74E5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02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7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1434BA94" w14:textId="06426A61" w:rsidR="00F74E56" w:rsidRPr="00801A0C" w:rsidRDefault="00F74E56" w:rsidP="00F74E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45E66C0C" w14:textId="77777777" w:rsidR="00F74E56" w:rsidRPr="00801A0C" w:rsidRDefault="00F74E56" w:rsidP="00F74E5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ED61D3" wp14:editId="61CEBC4F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DEBC" w14:textId="176C793A" w:rsidR="00F74E56" w:rsidRDefault="00F74E56" w:rsidP="00F74E5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- Unidade 4 cap. 2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3FFAA505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9978AD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B73FBE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8152D06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6D0038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3AE314C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CA5F8FE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64DED95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6A047A5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DE9489A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993169C" w14:textId="77777777" w:rsidR="00F74E56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AD73044" w14:textId="77777777" w:rsidR="00F74E56" w:rsidRPr="00851408" w:rsidRDefault="00F74E56" w:rsidP="00F74E5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C63997E" w14:textId="77777777" w:rsidR="00F74E56" w:rsidRPr="00851408" w:rsidRDefault="00F74E56" w:rsidP="00F74E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4ED61D3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F1DEBC" w14:textId="176C793A" w:rsidR="00F74E56" w:rsidRDefault="00F74E56" w:rsidP="00F74E5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DE GEOGRAFIA - Unidade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4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cap. 2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3FFAA505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9978AD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B73FBE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8152D06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6D0038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3AE314C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CA5F8FE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64DED95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6A047A5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DE9489A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993169C" w14:textId="77777777" w:rsidR="00F74E56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AD73044" w14:textId="77777777" w:rsidR="00F74E56" w:rsidRPr="00851408" w:rsidRDefault="00F74E56" w:rsidP="00F74E5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C63997E" w14:textId="77777777" w:rsidR="00F74E56" w:rsidRPr="00851408" w:rsidRDefault="00F74E56" w:rsidP="00F74E5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33CBEF9D" w14:textId="77777777" w:rsidR="00F74E56" w:rsidRDefault="00F74E56" w:rsidP="00F74E5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1B4190D" w14:textId="77777777" w:rsidR="00F74E56" w:rsidRDefault="00F74E56" w:rsidP="00F74E56"/>
    <w:p w14:paraId="6531D858" w14:textId="00946F1C" w:rsidR="00F74E56" w:rsidRDefault="00F74E56" w:rsidP="00F74E5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foi chamado o evento histórico que culminou com a formação da Uniao Soviética?</w:t>
      </w:r>
    </w:p>
    <w:p w14:paraId="2992B9FD" w14:textId="77777777" w:rsidR="00F74E56" w:rsidRDefault="00F74E56" w:rsidP="00F74E5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F8B358B" w14:textId="77777777" w:rsidR="00F74E56" w:rsidRDefault="00F74E56" w:rsidP="00F74E5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665318" w14:textId="208EC815" w:rsidR="00F74E56" w:rsidRDefault="00F74E56" w:rsidP="00F74E5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as principais características da economia da URSS no período pós-revolução.</w:t>
      </w:r>
    </w:p>
    <w:p w14:paraId="4264A94D" w14:textId="77777777" w:rsidR="00F74E56" w:rsidRDefault="00F74E56" w:rsidP="00F74E56">
      <w:pPr>
        <w:rPr>
          <w:rFonts w:ascii="Times New Roman" w:hAnsi="Times New Roman" w:cs="Times New Roman"/>
          <w:sz w:val="24"/>
          <w:szCs w:val="24"/>
        </w:rPr>
      </w:pPr>
    </w:p>
    <w:p w14:paraId="33BD7D9A" w14:textId="200DE576" w:rsidR="00F74E56" w:rsidRDefault="00F74E56" w:rsidP="00F74E5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URSS, significa...</w:t>
      </w:r>
    </w:p>
    <w:p w14:paraId="09CB98F4" w14:textId="77777777" w:rsidR="00F74E56" w:rsidRPr="00F74E56" w:rsidRDefault="00F74E56" w:rsidP="00F74E5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C5794F" w14:textId="41C2178D" w:rsidR="00F74E56" w:rsidRDefault="00F74E56" w:rsidP="00F74E5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Julgue as afirmativas.</w:t>
      </w:r>
    </w:p>
    <w:p w14:paraId="527AA62A" w14:textId="77777777" w:rsidR="00F74E56" w:rsidRPr="00F74E56" w:rsidRDefault="00F74E56" w:rsidP="00F74E5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550A946" w14:textId="55D1B253" w:rsidR="00F74E56" w:rsidRDefault="00F74E56" w:rsidP="00F74E5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Após a Revolução Russa, a economia socialista implementada baniu definitivamente aspectos da economia capitalista.</w:t>
      </w:r>
    </w:p>
    <w:p w14:paraId="366C303F" w14:textId="4FA5BC77" w:rsidR="00F74E56" w:rsidRDefault="00F74E56" w:rsidP="00F74E5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355F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primeira metade do século XX, a urbanização da União Soviética foi uma das mais aceleradas do mundo.</w:t>
      </w:r>
    </w:p>
    <w:p w14:paraId="3694E73D" w14:textId="2F26B02A" w:rsidR="00F74E56" w:rsidRDefault="00F74E56" w:rsidP="00F74E5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355FB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 a vitória dos comunistas, a União Soviética adotou, junto aos aspectos da economia socialista, princípios da economia de mercado.</w:t>
      </w:r>
    </w:p>
    <w:p w14:paraId="061125A8" w14:textId="104A61CB" w:rsidR="00F74E56" w:rsidRDefault="00F74E56" w:rsidP="00F74E5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355FBE">
        <w:rPr>
          <w:rFonts w:ascii="Times New Roman" w:hAnsi="Times New Roman" w:cs="Times New Roman"/>
          <w:sz w:val="24"/>
          <w:szCs w:val="24"/>
        </w:rPr>
        <w:t>O resultado da centralização da administração soviética ao longo da Guerra Fria, gerou desestabilização do regime comunista e a desintegração da URSS.</w:t>
      </w:r>
    </w:p>
    <w:p w14:paraId="110C7F2C" w14:textId="77777777" w:rsidR="00355FBE" w:rsidRPr="00355FBE" w:rsidRDefault="00355FBE" w:rsidP="00355FBE">
      <w:pPr>
        <w:rPr>
          <w:rFonts w:ascii="Times New Roman" w:hAnsi="Times New Roman" w:cs="Times New Roman"/>
          <w:sz w:val="24"/>
          <w:szCs w:val="24"/>
        </w:rPr>
      </w:pPr>
    </w:p>
    <w:p w14:paraId="74AD193F" w14:textId="7EC28073" w:rsidR="00355FBE" w:rsidRDefault="00355FBE" w:rsidP="00355F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faz da Rússia uma potência hoje?</w:t>
      </w:r>
    </w:p>
    <w:p w14:paraId="1EC08BE4" w14:textId="77777777" w:rsidR="00355FBE" w:rsidRPr="00355FBE" w:rsidRDefault="00355FBE" w:rsidP="00355FBE">
      <w:pPr>
        <w:rPr>
          <w:rFonts w:ascii="Times New Roman" w:hAnsi="Times New Roman" w:cs="Times New Roman"/>
          <w:sz w:val="24"/>
          <w:szCs w:val="24"/>
        </w:rPr>
      </w:pPr>
    </w:p>
    <w:p w14:paraId="4027F50D" w14:textId="77777777" w:rsidR="00355FBE" w:rsidRDefault="00355FBE" w:rsidP="00355FBE">
      <w:pPr>
        <w:rPr>
          <w:rFonts w:ascii="Times New Roman" w:hAnsi="Times New Roman" w:cs="Times New Roman"/>
          <w:sz w:val="24"/>
          <w:szCs w:val="24"/>
        </w:rPr>
      </w:pPr>
    </w:p>
    <w:p w14:paraId="21673321" w14:textId="5E8BAF30" w:rsidR="00355FBE" w:rsidRDefault="00355FBE" w:rsidP="00355F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Mikhail Gorbachev adotou uma política diferente da proposta inicial, a partir de 1985? Explique essas políticas.</w:t>
      </w:r>
    </w:p>
    <w:p w14:paraId="34CC2525" w14:textId="77777777" w:rsidR="00355FBE" w:rsidRPr="00355FBE" w:rsidRDefault="00355FBE" w:rsidP="00355F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C6A59C" w14:textId="77777777" w:rsidR="00355FBE" w:rsidRDefault="00355FBE" w:rsidP="00355FBE">
      <w:pPr>
        <w:rPr>
          <w:rFonts w:ascii="Times New Roman" w:hAnsi="Times New Roman" w:cs="Times New Roman"/>
          <w:sz w:val="24"/>
          <w:szCs w:val="24"/>
        </w:rPr>
      </w:pPr>
    </w:p>
    <w:p w14:paraId="646D662A" w14:textId="5D52BA76" w:rsidR="00355FBE" w:rsidRPr="00355FBE" w:rsidRDefault="00355FBE" w:rsidP="00355F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Relacione as medidas da NEP adotadas por Lênin.</w:t>
      </w:r>
    </w:p>
    <w:p w14:paraId="7A2312E5" w14:textId="77777777" w:rsidR="00355FBE" w:rsidRDefault="00355FBE" w:rsidP="00355FBE">
      <w:pPr>
        <w:rPr>
          <w:rFonts w:ascii="Times New Roman" w:hAnsi="Times New Roman" w:cs="Times New Roman"/>
          <w:sz w:val="24"/>
          <w:szCs w:val="24"/>
        </w:rPr>
      </w:pPr>
    </w:p>
    <w:p w14:paraId="1C3C113E" w14:textId="77777777" w:rsidR="00BA65D6" w:rsidRDefault="00BA65D6" w:rsidP="00355FBE">
      <w:pPr>
        <w:rPr>
          <w:rFonts w:ascii="Times New Roman" w:hAnsi="Times New Roman" w:cs="Times New Roman"/>
          <w:sz w:val="24"/>
          <w:szCs w:val="24"/>
        </w:rPr>
      </w:pPr>
    </w:p>
    <w:p w14:paraId="6A1AFDA9" w14:textId="77777777" w:rsidR="00BA65D6" w:rsidRDefault="00BA65D6" w:rsidP="00355FBE">
      <w:pPr>
        <w:rPr>
          <w:rFonts w:ascii="Times New Roman" w:hAnsi="Times New Roman" w:cs="Times New Roman"/>
          <w:sz w:val="24"/>
          <w:szCs w:val="24"/>
        </w:rPr>
      </w:pPr>
    </w:p>
    <w:p w14:paraId="22BE2069" w14:textId="77777777" w:rsidR="00BA65D6" w:rsidRDefault="00BA65D6" w:rsidP="00355FBE">
      <w:pPr>
        <w:rPr>
          <w:rFonts w:ascii="Times New Roman" w:hAnsi="Times New Roman" w:cs="Times New Roman"/>
          <w:sz w:val="24"/>
          <w:szCs w:val="24"/>
        </w:rPr>
      </w:pPr>
    </w:p>
    <w:p w14:paraId="32A62F41" w14:textId="77777777" w:rsidR="00BA65D6" w:rsidRDefault="00BA65D6" w:rsidP="00355FBE">
      <w:pPr>
        <w:rPr>
          <w:rFonts w:ascii="Times New Roman" w:hAnsi="Times New Roman" w:cs="Times New Roman"/>
          <w:sz w:val="24"/>
          <w:szCs w:val="24"/>
        </w:rPr>
      </w:pPr>
    </w:p>
    <w:p w14:paraId="4F41DFF9" w14:textId="77777777" w:rsidR="00BA65D6" w:rsidRDefault="00BA65D6" w:rsidP="00355FBE">
      <w:pPr>
        <w:rPr>
          <w:rFonts w:ascii="Times New Roman" w:hAnsi="Times New Roman" w:cs="Times New Roman"/>
          <w:sz w:val="24"/>
          <w:szCs w:val="24"/>
        </w:rPr>
      </w:pPr>
    </w:p>
    <w:p w14:paraId="2BF40DC4" w14:textId="77777777" w:rsidR="00BA65D6" w:rsidRPr="00355FBE" w:rsidRDefault="00BA65D6" w:rsidP="00355FBE">
      <w:pPr>
        <w:rPr>
          <w:rFonts w:ascii="Times New Roman" w:hAnsi="Times New Roman" w:cs="Times New Roman"/>
          <w:sz w:val="24"/>
          <w:szCs w:val="24"/>
        </w:rPr>
      </w:pPr>
    </w:p>
    <w:p w14:paraId="2EC0DE00" w14:textId="3B66567F" w:rsidR="000A18C8" w:rsidRPr="00955976" w:rsidRDefault="00355FBE">
      <w:pPr>
        <w:rPr>
          <w:b/>
          <w:bCs/>
        </w:rPr>
      </w:pPr>
      <w:r w:rsidRPr="00955976">
        <w:rPr>
          <w:b/>
          <w:bCs/>
        </w:rPr>
        <w:t>CEMP – Gabarito do questionário 2, unidade 4.</w:t>
      </w:r>
    </w:p>
    <w:p w14:paraId="7D0319B8" w14:textId="77777777" w:rsidR="00355FBE" w:rsidRPr="00955976" w:rsidRDefault="00355FBE">
      <w:pPr>
        <w:rPr>
          <w:rFonts w:ascii="Times New Roman" w:hAnsi="Times New Roman" w:cs="Times New Roman"/>
        </w:rPr>
      </w:pPr>
    </w:p>
    <w:p w14:paraId="1559935B" w14:textId="019E927C" w:rsidR="00355FBE" w:rsidRPr="00955976" w:rsidRDefault="00355FBE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955976">
        <w:rPr>
          <w:rFonts w:ascii="Times New Roman" w:hAnsi="Times New Roman" w:cs="Times New Roman"/>
        </w:rPr>
        <w:t>Revolução Russa.</w:t>
      </w:r>
    </w:p>
    <w:p w14:paraId="7EB1C92B" w14:textId="6D976E46" w:rsidR="00955976" w:rsidRDefault="00955976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955976">
        <w:rPr>
          <w:rFonts w:ascii="Times New Roman" w:hAnsi="Times New Roman" w:cs="Times New Roman"/>
        </w:rPr>
        <w:t>Economia planificada e centralizada</w:t>
      </w:r>
      <w:r>
        <w:rPr>
          <w:rFonts w:ascii="Times New Roman" w:hAnsi="Times New Roman" w:cs="Times New Roman"/>
        </w:rPr>
        <w:t xml:space="preserve"> com controle direto</w:t>
      </w:r>
      <w:r w:rsidRPr="00955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955976">
        <w:rPr>
          <w:rFonts w:ascii="Times New Roman" w:hAnsi="Times New Roman" w:cs="Times New Roman"/>
        </w:rPr>
        <w:t>Estado</w:t>
      </w:r>
      <w:r>
        <w:rPr>
          <w:rFonts w:ascii="Times New Roman" w:hAnsi="Times New Roman" w:cs="Times New Roman"/>
        </w:rPr>
        <w:t>, ampla reforma agrária e estatização de fábricas e bancos.</w:t>
      </w:r>
    </w:p>
    <w:p w14:paraId="57BEB1F6" w14:textId="4A1E7A40" w:rsidR="00955976" w:rsidRDefault="00955976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União das Repúblicas Socialistas Soviéticas,</w:t>
      </w:r>
    </w:p>
    <w:p w14:paraId="7FFFCF62" w14:textId="70BBE495" w:rsidR="00955976" w:rsidRDefault="00955976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(F); b. (V); c. (V); d. (V).</w:t>
      </w:r>
    </w:p>
    <w:p w14:paraId="08336564" w14:textId="2885D351" w:rsidR="00955976" w:rsidRDefault="00955976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Rússia é considerada uma potência devido ao poder bélico herdado dos anos de Guerra Fria.</w:t>
      </w:r>
    </w:p>
    <w:p w14:paraId="04CBFF1D" w14:textId="732F7616" w:rsidR="00733F78" w:rsidRDefault="00733F78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Porque durante os anos da Guerra Fria, os setores da indústria civil e agricultura não receberam atenção do governo fato que gerou profunda crise política e econômica. Assim, a perestroika visava minimizas os efeitos econômicos da crise e a glasnost os efeitos políticos, promovendo maior transparência ´política.</w:t>
      </w:r>
    </w:p>
    <w:p w14:paraId="3150E760" w14:textId="36D62D70" w:rsidR="00955976" w:rsidRPr="00955976" w:rsidRDefault="00733F78" w:rsidP="00355FB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NEP (Nova Política Econômica) introduzida por Lênin permitiu a entrada de capital estrangeiro para a reconstrução econômica e estabeleceu</w:t>
      </w:r>
      <w:r w:rsidR="00BA65D6">
        <w:rPr>
          <w:rFonts w:ascii="Times New Roman" w:hAnsi="Times New Roman" w:cs="Times New Roman"/>
        </w:rPr>
        <w:t xml:space="preserve"> um domínio dos setores estratégicos, como bancos e comércio exterior.</w:t>
      </w:r>
      <w:r>
        <w:rPr>
          <w:rFonts w:ascii="Times New Roman" w:hAnsi="Times New Roman" w:cs="Times New Roman"/>
        </w:rPr>
        <w:t xml:space="preserve"> </w:t>
      </w:r>
    </w:p>
    <w:sectPr w:rsidR="00955976" w:rsidRPr="00955976" w:rsidSect="00F74E56">
      <w:pgSz w:w="11906" w:h="16838"/>
      <w:pgMar w:top="851" w:right="991" w:bottom="141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B10"/>
    <w:multiLevelType w:val="hybridMultilevel"/>
    <w:tmpl w:val="274CF366"/>
    <w:lvl w:ilvl="0" w:tplc="AC826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2D3"/>
    <w:multiLevelType w:val="hybridMultilevel"/>
    <w:tmpl w:val="F33E5AA6"/>
    <w:lvl w:ilvl="0" w:tplc="E37A7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4236A"/>
    <w:multiLevelType w:val="hybridMultilevel"/>
    <w:tmpl w:val="B7A0F1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4E"/>
    <w:rsid w:val="000A18C8"/>
    <w:rsid w:val="000D46C7"/>
    <w:rsid w:val="00355FBE"/>
    <w:rsid w:val="004B2A00"/>
    <w:rsid w:val="004F272A"/>
    <w:rsid w:val="00733F78"/>
    <w:rsid w:val="0084778C"/>
    <w:rsid w:val="00855B6E"/>
    <w:rsid w:val="00955976"/>
    <w:rsid w:val="00B85D5D"/>
    <w:rsid w:val="00BA65D6"/>
    <w:rsid w:val="00BD0EDA"/>
    <w:rsid w:val="00C24F4E"/>
    <w:rsid w:val="00F4457A"/>
    <w:rsid w:val="00F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8BDF"/>
  <w15:chartTrackingRefBased/>
  <w15:docId w15:val="{7009CD79-1B23-4464-A11A-3BD02ED0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56"/>
  </w:style>
  <w:style w:type="paragraph" w:styleId="Ttulo1">
    <w:name w:val="heading 1"/>
    <w:basedOn w:val="Normal"/>
    <w:next w:val="Normal"/>
    <w:link w:val="Ttulo1Char"/>
    <w:uiPriority w:val="9"/>
    <w:qFormat/>
    <w:rsid w:val="00C2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4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4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4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F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4F4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4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4F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4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4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4F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4F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4F4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4F4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4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2</cp:revision>
  <dcterms:created xsi:type="dcterms:W3CDTF">2025-07-09T14:40:00Z</dcterms:created>
  <dcterms:modified xsi:type="dcterms:W3CDTF">2025-07-09T14:40:00Z</dcterms:modified>
</cp:coreProperties>
</file>