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7109945C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781E30">
        <w:rPr>
          <w:b/>
          <w:sz w:val="22"/>
          <w:szCs w:val="22"/>
        </w:rPr>
        <w:t>8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g6AIAALw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C9PbKg6AIAALwIAAAO&#10;AAAAAAAAAAAAAAAAAC4CAABkcnMvZTJvRG9jLnhtbFBLAQItABQABgAIAAAAIQDtXMH+4QAAAAo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25EB1B" w14:textId="77777777" w:rsidR="00781E30" w:rsidRPr="008828F9" w:rsidRDefault="00781E30" w:rsidP="00781E30">
      <w:pPr>
        <w:rPr>
          <w:lang w:eastAsia="zh-CN"/>
        </w:rPr>
      </w:pPr>
    </w:p>
    <w:p w14:paraId="13B95968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>1</w:t>
      </w:r>
      <w:r w:rsidRPr="00781E30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>O quadro a seguir apresenta características de alguns quadriláteros notáveis e uma figura para exemplificar cada um deles.</w:t>
      </w:r>
    </w:p>
    <w:p w14:paraId="48A7A227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350"/>
        <w:gridCol w:w="2766"/>
      </w:tblGrid>
      <w:tr w:rsidR="00781E30" w:rsidRPr="00781E30" w14:paraId="53C4CFC4" w14:textId="77777777" w:rsidTr="000A3F62">
        <w:trPr>
          <w:trHeight w:val="42"/>
        </w:trPr>
        <w:tc>
          <w:tcPr>
            <w:tcW w:w="1838" w:type="dxa"/>
            <w:vAlign w:val="center"/>
          </w:tcPr>
          <w:p w14:paraId="620494EC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QUADRILÁTERO</w:t>
            </w:r>
          </w:p>
        </w:tc>
        <w:tc>
          <w:tcPr>
            <w:tcW w:w="2268" w:type="dxa"/>
            <w:vAlign w:val="center"/>
          </w:tcPr>
          <w:p w14:paraId="64D20B02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CARACTERÍSTICA</w:t>
            </w:r>
          </w:p>
        </w:tc>
        <w:tc>
          <w:tcPr>
            <w:tcW w:w="2126" w:type="dxa"/>
            <w:vAlign w:val="center"/>
          </w:tcPr>
          <w:p w14:paraId="68FD2D6E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EXEMPLO</w:t>
            </w:r>
          </w:p>
        </w:tc>
      </w:tr>
      <w:tr w:rsidR="00781E30" w:rsidRPr="00781E30" w14:paraId="02CDA96C" w14:textId="77777777" w:rsidTr="000A3F62">
        <w:trPr>
          <w:trHeight w:val="42"/>
        </w:trPr>
        <w:tc>
          <w:tcPr>
            <w:tcW w:w="1838" w:type="dxa"/>
            <w:vAlign w:val="center"/>
          </w:tcPr>
          <w:p w14:paraId="4063873E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Paralelogramo</w:t>
            </w:r>
          </w:p>
        </w:tc>
        <w:tc>
          <w:tcPr>
            <w:tcW w:w="2268" w:type="dxa"/>
            <w:vAlign w:val="center"/>
          </w:tcPr>
          <w:p w14:paraId="454824B9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Os lados opostos são paralelos.</w:t>
            </w:r>
          </w:p>
        </w:tc>
        <w:tc>
          <w:tcPr>
            <w:tcW w:w="2126" w:type="dxa"/>
            <w:vAlign w:val="center"/>
          </w:tcPr>
          <w:p w14:paraId="7BB5A6D1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1E3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 wp14:anchorId="2957521A" wp14:editId="15F582B2">
                  <wp:extent cx="1619250" cy="571500"/>
                  <wp:effectExtent l="0" t="0" r="0" b="0"/>
                  <wp:docPr id="1744531752" name="Imagem 174453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E30" w:rsidRPr="00781E30" w14:paraId="0EE86AE6" w14:textId="77777777" w:rsidTr="000A3F62">
        <w:trPr>
          <w:trHeight w:val="42"/>
        </w:trPr>
        <w:tc>
          <w:tcPr>
            <w:tcW w:w="1838" w:type="dxa"/>
            <w:vAlign w:val="center"/>
          </w:tcPr>
          <w:p w14:paraId="26E953B3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Losango</w:t>
            </w:r>
          </w:p>
        </w:tc>
        <w:tc>
          <w:tcPr>
            <w:tcW w:w="2268" w:type="dxa"/>
            <w:vAlign w:val="center"/>
          </w:tcPr>
          <w:p w14:paraId="603CCE19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Os quatro lados são congruentes.</w:t>
            </w:r>
          </w:p>
        </w:tc>
        <w:tc>
          <w:tcPr>
            <w:tcW w:w="2126" w:type="dxa"/>
            <w:vAlign w:val="center"/>
          </w:tcPr>
          <w:p w14:paraId="17BB7E49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06A39293" wp14:editId="4C3AD5D0">
                  <wp:extent cx="695325" cy="1000125"/>
                  <wp:effectExtent l="0" t="0" r="0" b="0"/>
                  <wp:docPr id="580891920" name="Imagem 580891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E30" w:rsidRPr="00781E30" w14:paraId="45A2894F" w14:textId="77777777" w:rsidTr="000A3F62">
        <w:trPr>
          <w:trHeight w:val="42"/>
        </w:trPr>
        <w:tc>
          <w:tcPr>
            <w:tcW w:w="1838" w:type="dxa"/>
            <w:vAlign w:val="center"/>
          </w:tcPr>
          <w:p w14:paraId="0559ABC3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Retângulo</w:t>
            </w:r>
          </w:p>
        </w:tc>
        <w:tc>
          <w:tcPr>
            <w:tcW w:w="2268" w:type="dxa"/>
            <w:vAlign w:val="center"/>
          </w:tcPr>
          <w:p w14:paraId="5C1EFFC6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Os quatro ângulos são retos.</w:t>
            </w:r>
          </w:p>
        </w:tc>
        <w:tc>
          <w:tcPr>
            <w:tcW w:w="2126" w:type="dxa"/>
            <w:vAlign w:val="center"/>
          </w:tcPr>
          <w:p w14:paraId="2C474804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08296030" wp14:editId="365BB9D3">
                  <wp:extent cx="1343025" cy="704850"/>
                  <wp:effectExtent l="0" t="0" r="0" b="0"/>
                  <wp:docPr id="185554720" name="Imagem 185554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E30" w:rsidRPr="00781E30" w14:paraId="271D399D" w14:textId="77777777" w:rsidTr="000A3F62">
        <w:trPr>
          <w:trHeight w:val="42"/>
        </w:trPr>
        <w:tc>
          <w:tcPr>
            <w:tcW w:w="1838" w:type="dxa"/>
            <w:vAlign w:val="center"/>
          </w:tcPr>
          <w:p w14:paraId="077A7CF6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Quadrado</w:t>
            </w:r>
          </w:p>
        </w:tc>
        <w:tc>
          <w:tcPr>
            <w:tcW w:w="2268" w:type="dxa"/>
            <w:vAlign w:val="center"/>
          </w:tcPr>
          <w:p w14:paraId="01189401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Os quatro ângulos são</w:t>
            </w:r>
          </w:p>
          <w:p w14:paraId="26F2AB67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retos e os quatro lados</w:t>
            </w:r>
          </w:p>
          <w:p w14:paraId="46A65B5F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color w:val="000000" w:themeColor="text1"/>
                <w:sz w:val="24"/>
                <w:szCs w:val="24"/>
              </w:rPr>
              <w:t>são congruentes.</w:t>
            </w:r>
          </w:p>
        </w:tc>
        <w:tc>
          <w:tcPr>
            <w:tcW w:w="2126" w:type="dxa"/>
            <w:vAlign w:val="center"/>
          </w:tcPr>
          <w:p w14:paraId="770C1F64" w14:textId="77777777" w:rsidR="00781E30" w:rsidRPr="00781E30" w:rsidRDefault="00781E30" w:rsidP="000A3F62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1E3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77F4A9D1" wp14:editId="0023B2C9">
                  <wp:extent cx="1076325" cy="1000125"/>
                  <wp:effectExtent l="0" t="0" r="0" b="0"/>
                  <wp:docPr id="320636947" name="Imagem 320636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8004C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14:paraId="2A70294B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Sobre esses quadriláteros, é correto afirmar que: </w:t>
      </w:r>
    </w:p>
    <w:p w14:paraId="2BECF93D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Todo quadrado é um losango.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D226E94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Todo retângulo é um losango.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6CF9004D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Nem todo quadrado é um retângulo.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278D7054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Nem todo losango é um paralelogramo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C57446D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41C4957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034995C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81AFEC9" w14:textId="77777777" w:rsidR="00781E30" w:rsidRPr="00781E30" w:rsidRDefault="00781E30" w:rsidP="00781E30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3EAD4EAB" w14:textId="77777777" w:rsidR="00781E30" w:rsidRPr="00781E30" w:rsidRDefault="00781E30" w:rsidP="00781E30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rPr>
          <w:rFonts w:cs="Arial"/>
          <w:color w:val="000000" w:themeColor="text1"/>
          <w:sz w:val="24"/>
          <w:szCs w:val="24"/>
          <w:lang w:eastAsia="pt-BR"/>
        </w:rPr>
      </w:pPr>
      <w:r w:rsidRPr="00781E30">
        <w:rPr>
          <w:rFonts w:cs="Arial"/>
          <w:color w:val="000000" w:themeColor="text1"/>
          <w:sz w:val="24"/>
          <w:szCs w:val="24"/>
          <w:lang w:eastAsia="zh-CN"/>
        </w:rPr>
        <w:t>2</w:t>
      </w:r>
      <w:r w:rsidRPr="00781E30">
        <w:rPr>
          <w:rFonts w:cs="Arial"/>
          <w:b/>
          <w:color w:val="000000" w:themeColor="text1"/>
          <w:sz w:val="24"/>
          <w:szCs w:val="24"/>
          <w:lang w:eastAsia="zh-CN"/>
        </w:rPr>
        <w:t>.</w:t>
      </w:r>
      <w:r w:rsidRPr="00781E30">
        <w:rPr>
          <w:rFonts w:cs="Arial"/>
          <w:color w:val="000000" w:themeColor="text1"/>
          <w:sz w:val="24"/>
          <w:szCs w:val="24"/>
          <w:lang w:eastAsia="zh-CN"/>
        </w:rPr>
        <w:t xml:space="preserve">   </w:t>
      </w:r>
      <w:r w:rsidRPr="00781E30">
        <w:rPr>
          <w:rFonts w:cs="Arial"/>
          <w:color w:val="000000" w:themeColor="text1"/>
          <w:sz w:val="24"/>
          <w:szCs w:val="24"/>
          <w:lang w:eastAsia="pt-BR"/>
        </w:rPr>
        <w:t xml:space="preserve">As medidas dos ângulos internos de um quadrilátero convexo são inversamente proporcionais a </w:t>
      </w:r>
      <w:r w:rsidRPr="00781E30">
        <w:rPr>
          <w:rFonts w:cs="Arial"/>
          <w:bCs/>
          <w:color w:val="000000" w:themeColor="text1"/>
          <w:sz w:val="24"/>
          <w:szCs w:val="24"/>
          <w:lang w:eastAsia="pt-BR"/>
        </w:rPr>
        <w:t>5</w:t>
      </w:r>
      <w:r w:rsidRPr="00781E30">
        <w:rPr>
          <w:rFonts w:cs="Arial"/>
          <w:color w:val="000000" w:themeColor="text1"/>
          <w:sz w:val="24"/>
          <w:szCs w:val="24"/>
          <w:lang w:eastAsia="pt-BR"/>
        </w:rPr>
        <w:t xml:space="preserve">, </w:t>
      </w:r>
      <w:r w:rsidRPr="00781E30">
        <w:rPr>
          <w:rFonts w:cs="Arial"/>
          <w:bCs/>
          <w:color w:val="000000" w:themeColor="text1"/>
          <w:sz w:val="24"/>
          <w:szCs w:val="24"/>
          <w:lang w:eastAsia="pt-BR"/>
        </w:rPr>
        <w:t>8</w:t>
      </w:r>
      <w:r w:rsidRPr="00781E30">
        <w:rPr>
          <w:rFonts w:cs="Arial"/>
          <w:color w:val="000000" w:themeColor="text1"/>
          <w:sz w:val="24"/>
          <w:szCs w:val="24"/>
          <w:lang w:eastAsia="pt-BR"/>
        </w:rPr>
        <w:t xml:space="preserve">, </w:t>
      </w:r>
      <w:r w:rsidRPr="00781E30">
        <w:rPr>
          <w:rFonts w:cs="Arial"/>
          <w:bCs/>
          <w:color w:val="000000" w:themeColor="text1"/>
          <w:sz w:val="24"/>
          <w:szCs w:val="24"/>
          <w:lang w:eastAsia="pt-BR"/>
        </w:rPr>
        <w:t xml:space="preserve">10 </w:t>
      </w:r>
      <w:r w:rsidRPr="00781E30">
        <w:rPr>
          <w:rFonts w:cs="Arial"/>
          <w:color w:val="000000" w:themeColor="text1"/>
          <w:sz w:val="24"/>
          <w:szCs w:val="24"/>
          <w:lang w:eastAsia="pt-BR"/>
        </w:rPr>
        <w:t xml:space="preserve">e </w:t>
      </w:r>
      <w:r w:rsidRPr="00781E30">
        <w:rPr>
          <w:rFonts w:cs="Arial"/>
          <w:bCs/>
          <w:color w:val="000000" w:themeColor="text1"/>
          <w:sz w:val="24"/>
          <w:szCs w:val="24"/>
          <w:lang w:eastAsia="pt-BR"/>
        </w:rPr>
        <w:t>40</w:t>
      </w:r>
      <w:r w:rsidRPr="00781E30">
        <w:rPr>
          <w:rFonts w:cs="Arial"/>
          <w:color w:val="000000" w:themeColor="text1"/>
          <w:sz w:val="24"/>
          <w:szCs w:val="24"/>
          <w:lang w:eastAsia="pt-BR"/>
        </w:rPr>
        <w:t xml:space="preserve">, então as medidas, em graus, dos ângulos são, respectivamente, iguais a  </w:t>
      </w:r>
    </w:p>
    <w:p w14:paraId="19AFD475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160°; 100°; 80° e 20°.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09765A48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100°; 80°; 20° e 160°.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1C724477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80°; 50°; 40° e 10°.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66B94792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50°; 40°; 10º e 80°.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6CFB8AAC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75°; 45°; 40° e 20°.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CE0F7E4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30646D4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1EB67D6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F573449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185E8E3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AD3DE16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5C9D977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D0FFEFE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D9CF77D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0903D223" w14:textId="77777777" w:rsidR="00781E30" w:rsidRPr="00781E30" w:rsidRDefault="00781E30" w:rsidP="00781E30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72A140AF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3</w:t>
      </w:r>
      <w:r w:rsidRPr="00781E30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>Um terreno retangular mede 270 m</w:t>
      </w:r>
      <w:r w:rsidRPr="00781E30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de área, cujo comprimento está para sua largura, assim como 6 está para 5. A sua largura e o seu comprimento são, respectivamente,  </w:t>
      </w:r>
    </w:p>
    <w:p w14:paraId="2F3B6DB7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18 m e 16 m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15ECCDF0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19 m e 17 m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8A53C77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18 m e 15 m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60D77A0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17 m e 14 m 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DB2F929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20 m e 18 m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557F484B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AC19917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2EA8514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0BB7DBF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D92D6AD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A4F9BF7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B645081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F53DBFC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353262A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5B3CB8C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51BCC6B" w14:textId="77777777" w:rsid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95B2CC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160D710A" w14:textId="77777777" w:rsidR="00781E30" w:rsidRPr="00781E30" w:rsidRDefault="00781E30" w:rsidP="00781E30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1CB649A0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>4</w:t>
      </w:r>
      <w:r w:rsidRPr="00781E30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  <w:r w:rsidRPr="00781E30">
        <w:rPr>
          <w:rFonts w:ascii="Arial" w:hAnsi="Arial" w:cs="Arial"/>
          <w:color w:val="000000" w:themeColor="text1"/>
          <w:sz w:val="24"/>
          <w:szCs w:val="24"/>
        </w:rPr>
        <w:t>A figura a seguir representa a justaposição de um trapézio isósceles e um quadrado.</w:t>
      </w:r>
    </w:p>
    <w:p w14:paraId="1833536C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14:paraId="041416FA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48E863C" wp14:editId="1AC09500">
            <wp:extent cx="2228850" cy="11144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225E7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14:paraId="6034C16B" w14:textId="77777777" w:rsidR="00781E30" w:rsidRPr="00781E30" w:rsidRDefault="00781E30" w:rsidP="00781E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Se a área do trapézio vale </w:t>
      </w:r>
      <w:r w:rsidRPr="00781E30">
        <w:rPr>
          <w:rFonts w:ascii="Arial" w:hAnsi="Arial" w:cs="Arial"/>
          <w:color w:val="000000" w:themeColor="text1"/>
          <w:position w:val="-6"/>
          <w:sz w:val="24"/>
          <w:szCs w:val="24"/>
        </w:rPr>
        <w:object w:dxaOrig="279" w:dyaOrig="260" w14:anchorId="02ACE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14.25pt;height:12.75pt" o:ole="">
            <v:imagedata r:id="rId12" o:title=""/>
          </v:shape>
          <o:OLEObject Type="Embed" ProgID="Equation.DSMT4" ShapeID="_x0000_i1087" DrawAspect="Content" ObjectID="_1819123464" r:id="rId13"/>
        </w:objec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então o perímetro da figura vale </w:t>
      </w:r>
    </w:p>
    <w:p w14:paraId="62ED100B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781E30">
        <w:rPr>
          <w:rFonts w:ascii="Arial" w:hAnsi="Arial" w:cs="Arial"/>
          <w:color w:val="000000" w:themeColor="text1"/>
          <w:position w:val="-6"/>
          <w:sz w:val="24"/>
          <w:szCs w:val="24"/>
        </w:rPr>
        <w:object w:dxaOrig="980" w:dyaOrig="300" w14:anchorId="3D71E795">
          <v:shape id="_x0000_i1088" type="#_x0000_t75" style="width:48.75pt;height:15pt" o:ole="">
            <v:imagedata r:id="rId14" o:title=""/>
          </v:shape>
          <o:OLEObject Type="Embed" ProgID="Equation.DSMT4" ShapeID="_x0000_i1088" DrawAspect="Content" ObjectID="_1819123465" r:id="rId15"/>
        </w:objec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B8D5E99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781E30">
        <w:rPr>
          <w:rFonts w:ascii="Arial" w:hAnsi="Arial" w:cs="Arial"/>
          <w:color w:val="000000" w:themeColor="text1"/>
          <w:position w:val="-6"/>
          <w:sz w:val="24"/>
          <w:szCs w:val="24"/>
        </w:rPr>
        <w:object w:dxaOrig="859" w:dyaOrig="300" w14:anchorId="55CE0989">
          <v:shape id="_x0000_i1089" type="#_x0000_t75" style="width:42.75pt;height:15pt" o:ole="">
            <v:imagedata r:id="rId16" o:title=""/>
          </v:shape>
          <o:OLEObject Type="Embed" ProgID="Equation.DSMT4" ShapeID="_x0000_i1089" DrawAspect="Content" ObjectID="_1819123466" r:id="rId17"/>
        </w:objec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3972DCF0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781E30">
        <w:rPr>
          <w:rFonts w:ascii="Arial" w:hAnsi="Arial" w:cs="Arial"/>
          <w:color w:val="000000" w:themeColor="text1"/>
          <w:position w:val="-6"/>
          <w:sz w:val="24"/>
          <w:szCs w:val="24"/>
        </w:rPr>
        <w:object w:dxaOrig="960" w:dyaOrig="300" w14:anchorId="5C50A569">
          <v:shape id="_x0000_i1090" type="#_x0000_t75" style="width:48pt;height:15pt" o:ole="">
            <v:imagedata r:id="rId18" o:title=""/>
          </v:shape>
          <o:OLEObject Type="Embed" ProgID="Equation.DSMT4" ShapeID="_x0000_i1090" DrawAspect="Content" ObjectID="_1819123467" r:id="rId19"/>
        </w:objec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0692B65D" w14:textId="77777777" w:rsidR="00781E30" w:rsidRPr="00781E30" w:rsidRDefault="00781E30" w:rsidP="00781E30">
      <w:pPr>
        <w:ind w:left="227" w:hanging="227"/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781E30">
        <w:rPr>
          <w:rFonts w:ascii="Arial" w:hAnsi="Arial" w:cs="Arial"/>
          <w:color w:val="000000" w:themeColor="text1"/>
          <w:position w:val="-6"/>
          <w:sz w:val="24"/>
          <w:szCs w:val="24"/>
        </w:rPr>
        <w:object w:dxaOrig="859" w:dyaOrig="300" w14:anchorId="1CE6826A">
          <v:shape id="_x0000_i1091" type="#_x0000_t75" style="width:42.75pt;height:15pt" o:ole="">
            <v:imagedata r:id="rId20" o:title=""/>
          </v:shape>
          <o:OLEObject Type="Embed" ProgID="Equation.DSMT4" ShapeID="_x0000_i1091" DrawAspect="Content" ObjectID="_1819123468" r:id="rId21"/>
        </w:object>
      </w:r>
      <w:r w:rsidRPr="00781E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</w:t>
      </w:r>
    </w:p>
    <w:p w14:paraId="456AB2BA" w14:textId="77777777" w:rsidR="00781E30" w:rsidRPr="00781E30" w:rsidRDefault="00781E30" w:rsidP="00781E30">
      <w:pPr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  <w:r w:rsidRPr="00781E3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  <w:r w:rsidRPr="00781E30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br w:type="page"/>
      </w:r>
    </w:p>
    <w:p w14:paraId="717DDF7F" w14:textId="77777777" w:rsidR="00781E30" w:rsidRPr="00781E30" w:rsidRDefault="00781E30" w:rsidP="00781E30">
      <w:pPr>
        <w:rPr>
          <w:color w:val="EE0000"/>
          <w:sz w:val="56"/>
          <w:szCs w:val="56"/>
          <w:lang w:val="en-US" w:eastAsia="zh-CN"/>
        </w:rPr>
      </w:pPr>
      <w:r w:rsidRPr="00781E30">
        <w:rPr>
          <w:b/>
          <w:color w:val="EE0000"/>
          <w:sz w:val="48"/>
          <w:szCs w:val="48"/>
          <w:lang w:eastAsia="zh-CN"/>
        </w:rPr>
        <w:lastRenderedPageBreak/>
        <w:t xml:space="preserve">Gabarito:  </w:t>
      </w:r>
    </w:p>
    <w:p w14:paraId="04F407E5" w14:textId="77777777" w:rsidR="00781E30" w:rsidRDefault="00781E30" w:rsidP="00781E30">
      <w:pPr>
        <w:rPr>
          <w:sz w:val="24"/>
          <w:szCs w:val="24"/>
          <w:lang w:val="en-US" w:eastAsia="zh-CN"/>
        </w:rPr>
      </w:pPr>
    </w:p>
    <w:p w14:paraId="20DFA04E" w14:textId="77777777" w:rsidR="00781E30" w:rsidRDefault="00781E30" w:rsidP="00781E30">
      <w:pPr>
        <w:widowControl w:val="0"/>
        <w:autoSpaceDE w:val="0"/>
        <w:autoSpaceDN w:val="0"/>
        <w:adjustRightInd w:val="0"/>
      </w:pPr>
      <w:r w:rsidRPr="002476D5">
        <w:rPr>
          <w:b/>
          <w:lang w:eastAsia="zh-CN"/>
        </w:rPr>
        <w:t>Resposta da quest</w:t>
      </w:r>
      <w:r>
        <w:rPr>
          <w:b/>
          <w:lang w:eastAsia="zh-CN"/>
        </w:rPr>
        <w:t>ã</w:t>
      </w:r>
      <w:r w:rsidRPr="002476D5">
        <w:rPr>
          <w:b/>
          <w:lang w:eastAsia="zh-CN"/>
        </w:rPr>
        <w:t xml:space="preserve">o </w:t>
      </w:r>
      <w:r>
        <w:rPr>
          <w:b/>
          <w:lang w:eastAsia="zh-CN"/>
        </w:rPr>
        <w:t>1:</w:t>
      </w:r>
      <w:r>
        <w:rPr>
          <w:b/>
          <w:lang w:eastAsia="zh-CN"/>
        </w:rPr>
        <w:br/>
      </w:r>
      <w:r w:rsidRPr="00EF495F">
        <w:rPr>
          <w:color w:val="0000FF"/>
          <w:lang w:eastAsia="zh-CN"/>
        </w:rPr>
        <w:t xml:space="preserve"> </w:t>
      </w:r>
      <w:r>
        <w:t>[A]</w:t>
      </w:r>
    </w:p>
    <w:p w14:paraId="3E158815" w14:textId="77777777" w:rsidR="00781E30" w:rsidRDefault="00781E30" w:rsidP="00781E30">
      <w:pPr>
        <w:widowControl w:val="0"/>
        <w:autoSpaceDE w:val="0"/>
        <w:autoSpaceDN w:val="0"/>
        <w:adjustRightInd w:val="0"/>
      </w:pPr>
    </w:p>
    <w:p w14:paraId="5B126CDD" w14:textId="77777777" w:rsidR="00781E30" w:rsidRDefault="00781E30" w:rsidP="00781E30">
      <w:pPr>
        <w:rPr>
          <w:sz w:val="24"/>
          <w:szCs w:val="24"/>
          <w:lang w:val="en-US" w:eastAsia="zh-CN"/>
        </w:rPr>
      </w:pPr>
      <w:r>
        <w:rPr>
          <w:bCs/>
          <w:szCs w:val="18"/>
        </w:rPr>
        <w:t xml:space="preserve">De acordo com as características fornecidas, no losango, </w:t>
      </w:r>
      <w:r>
        <w:t xml:space="preserve">os quatro lados são congruentes e no quadrado, os quatro ângulos são retos e os quatro lados são congruentes. Portanto, a afirmação é </w:t>
      </w:r>
      <w:r>
        <w:rPr>
          <w:bCs/>
          <w:szCs w:val="18"/>
        </w:rPr>
        <w:t>verdadeira</w:t>
      </w:r>
      <w:r>
        <w:rPr>
          <w:szCs w:val="18"/>
        </w:rPr>
        <w:t>, pois o quadrado tem os quatro lados congruentes, sendo um caso particular de losango.</w:t>
      </w:r>
      <w:r w:rsidRPr="00B05D2E">
        <w:t xml:space="preserve"> </w:t>
      </w:r>
      <w:r w:rsidRPr="00A06675">
        <w:rPr>
          <w:b/>
          <w:lang w:eastAsia="zh-CN"/>
        </w:rPr>
        <w:t xml:space="preserve"> </w:t>
      </w:r>
    </w:p>
    <w:p w14:paraId="6CE72EF4" w14:textId="77777777" w:rsidR="00781E30" w:rsidRDefault="00781E30" w:rsidP="00781E30">
      <w:pPr>
        <w:rPr>
          <w:sz w:val="24"/>
          <w:szCs w:val="24"/>
          <w:lang w:val="en-US" w:eastAsia="zh-CN"/>
        </w:rPr>
      </w:pPr>
    </w:p>
    <w:p w14:paraId="7C012A38" w14:textId="77777777" w:rsidR="00781E30" w:rsidRPr="00DA3977" w:rsidRDefault="00781E30" w:rsidP="00781E30">
      <w:pPr>
        <w:widowControl w:val="0"/>
        <w:autoSpaceDE w:val="0"/>
        <w:autoSpaceDN w:val="0"/>
        <w:adjustRightInd w:val="0"/>
      </w:pPr>
      <w:r w:rsidRPr="002476D5">
        <w:rPr>
          <w:b/>
          <w:lang w:eastAsia="zh-CN"/>
        </w:rPr>
        <w:t>Resposta da quest</w:t>
      </w:r>
      <w:r>
        <w:rPr>
          <w:b/>
          <w:lang w:eastAsia="zh-CN"/>
        </w:rPr>
        <w:t>ã</w:t>
      </w:r>
      <w:r w:rsidRPr="002476D5">
        <w:rPr>
          <w:b/>
          <w:lang w:eastAsia="zh-CN"/>
        </w:rPr>
        <w:t xml:space="preserve">o </w:t>
      </w:r>
      <w:r>
        <w:rPr>
          <w:b/>
          <w:lang w:eastAsia="zh-CN"/>
        </w:rPr>
        <w:t>2:</w:t>
      </w:r>
      <w:r>
        <w:rPr>
          <w:b/>
          <w:lang w:eastAsia="zh-CN"/>
        </w:rPr>
        <w:br/>
      </w:r>
      <w:r w:rsidRPr="00EF495F">
        <w:rPr>
          <w:color w:val="0000FF"/>
          <w:lang w:eastAsia="zh-CN"/>
        </w:rPr>
        <w:t xml:space="preserve"> </w:t>
      </w:r>
      <w:r w:rsidRPr="00DA3977">
        <w:t>[A]</w:t>
      </w:r>
    </w:p>
    <w:p w14:paraId="53BD8F9E" w14:textId="77777777" w:rsidR="00781E30" w:rsidRPr="00DA3977" w:rsidRDefault="00781E30" w:rsidP="00781E30">
      <w:pPr>
        <w:widowControl w:val="0"/>
        <w:autoSpaceDE w:val="0"/>
        <w:autoSpaceDN w:val="0"/>
        <w:adjustRightInd w:val="0"/>
      </w:pPr>
    </w:p>
    <w:p w14:paraId="2A3B822E" w14:textId="77777777" w:rsidR="00781E30" w:rsidRPr="00DA3977" w:rsidRDefault="00781E30" w:rsidP="00781E30">
      <w:r w:rsidRPr="00DA3977">
        <w:t xml:space="preserve">Sejam </w:t>
      </w:r>
      <w:r w:rsidRPr="00DA3977">
        <w:rPr>
          <w:position w:val="-10"/>
        </w:rPr>
        <w:object w:dxaOrig="560" w:dyaOrig="300" w14:anchorId="0E2C879E">
          <v:shape id="_x0000_i1112" type="#_x0000_t75" style="width:27.75pt;height:15pt" o:ole="">
            <v:imagedata r:id="rId22" o:title=""/>
          </v:shape>
          <o:OLEObject Type="Embed" ProgID="Equation.DSMT4" ShapeID="_x0000_i1112" DrawAspect="Content" ObjectID="_1819123469" r:id="rId23"/>
        </w:object>
      </w:r>
      <w:r w:rsidRPr="00DA3977">
        <w:t xml:space="preserve"> e </w:t>
      </w:r>
      <w:r w:rsidRPr="00DA3977">
        <w:rPr>
          <w:position w:val="-6"/>
        </w:rPr>
        <w:object w:dxaOrig="180" w:dyaOrig="260" w14:anchorId="5D5B7EAE">
          <v:shape id="_x0000_i1113" type="#_x0000_t75" style="width:9pt;height:12.75pt" o:ole="">
            <v:imagedata r:id="rId24" o:title=""/>
          </v:shape>
          <o:OLEObject Type="Embed" ProgID="Equation.DSMT4" ShapeID="_x0000_i1113" DrawAspect="Content" ObjectID="_1819123470" r:id="rId25"/>
        </w:object>
      </w:r>
      <w:r w:rsidRPr="00DA3977">
        <w:t xml:space="preserve"> as medidas dos ângulos internos do quadrilátero. </w:t>
      </w:r>
    </w:p>
    <w:p w14:paraId="47FDFA20" w14:textId="77777777" w:rsidR="00781E30" w:rsidRPr="00DA3977" w:rsidRDefault="00781E30" w:rsidP="00781E30">
      <w:r w:rsidRPr="00DA3977">
        <w:t xml:space="preserve">Temos que </w:t>
      </w:r>
      <w:r w:rsidRPr="00DA3977">
        <w:rPr>
          <w:position w:val="-46"/>
        </w:rPr>
        <w:object w:dxaOrig="1960" w:dyaOrig="800" w14:anchorId="1A17C197">
          <v:shape id="_x0000_i1114" type="#_x0000_t75" style="width:98.25pt;height:39.75pt" o:ole="">
            <v:imagedata r:id="rId26" o:title=""/>
          </v:shape>
          <o:OLEObject Type="Embed" ProgID="Equation.DSMT4" ShapeID="_x0000_i1114" DrawAspect="Content" ObjectID="_1819123471" r:id="rId27"/>
        </w:object>
      </w:r>
      <w:r w:rsidRPr="00DA3977">
        <w:t xml:space="preserve"> sendo </w:t>
      </w:r>
      <w:r w:rsidRPr="00DA3977">
        <w:rPr>
          <w:position w:val="-4"/>
        </w:rPr>
        <w:object w:dxaOrig="180" w:dyaOrig="240" w14:anchorId="1C6A724F">
          <v:shape id="_x0000_i1115" type="#_x0000_t75" style="width:9pt;height:12pt" o:ole="">
            <v:imagedata r:id="rId28" o:title=""/>
          </v:shape>
          <o:OLEObject Type="Embed" ProgID="Equation.DSMT4" ShapeID="_x0000_i1115" DrawAspect="Content" ObjectID="_1819123472" r:id="rId29"/>
        </w:object>
      </w:r>
      <w:r w:rsidRPr="00DA3977">
        <w:t xml:space="preserve"> a constante de proporcionalidade. </w:t>
      </w:r>
    </w:p>
    <w:p w14:paraId="7571682D" w14:textId="77777777" w:rsidR="00781E30" w:rsidRPr="00DA3977" w:rsidRDefault="00781E30" w:rsidP="00781E30">
      <w:r w:rsidRPr="00DA3977">
        <w:t xml:space="preserve">Além disso, sabendo que a soma dos ângulos internos de um quadrilátero convexo é </w:t>
      </w:r>
      <w:r w:rsidRPr="00DA3977">
        <w:rPr>
          <w:position w:val="-8"/>
        </w:rPr>
        <w:object w:dxaOrig="520" w:dyaOrig="279" w14:anchorId="3AAFF9DF">
          <v:shape id="_x0000_i1116" type="#_x0000_t75" style="width:26.25pt;height:14.25pt" o:ole="">
            <v:imagedata r:id="rId30" o:title=""/>
          </v:shape>
          <o:OLEObject Type="Embed" ProgID="Equation.DSMT4" ShapeID="_x0000_i1116" DrawAspect="Content" ObjectID="_1819123473" r:id="rId31"/>
        </w:object>
      </w:r>
      <w:r w:rsidRPr="00DA3977">
        <w:t xml:space="preserve"> vem </w:t>
      </w:r>
    </w:p>
    <w:p w14:paraId="1AB67C4A" w14:textId="77777777" w:rsidR="00781E30" w:rsidRPr="00DA3977" w:rsidRDefault="00781E30" w:rsidP="00781E30">
      <w:pPr>
        <w:jc w:val="both"/>
      </w:pPr>
      <w:r w:rsidRPr="00DA3977">
        <w:rPr>
          <w:position w:val="-64"/>
        </w:rPr>
        <w:object w:dxaOrig="4300" w:dyaOrig="1380" w14:anchorId="0C11AA32">
          <v:shape id="_x0000_i1117" type="#_x0000_t75" style="width:215.25pt;height:69pt" o:ole="">
            <v:imagedata r:id="rId32" o:title=""/>
          </v:shape>
          <o:OLEObject Type="Embed" ProgID="Equation.DSMT4" ShapeID="_x0000_i1117" DrawAspect="Content" ObjectID="_1819123474" r:id="rId33"/>
        </w:object>
      </w:r>
    </w:p>
    <w:p w14:paraId="65CAD2C3" w14:textId="77777777" w:rsidR="00781E30" w:rsidRDefault="00781E30" w:rsidP="00781E30">
      <w:pPr>
        <w:rPr>
          <w:sz w:val="24"/>
          <w:szCs w:val="24"/>
          <w:lang w:val="en-US" w:eastAsia="zh-CN"/>
        </w:rPr>
      </w:pPr>
      <w:r w:rsidRPr="00DA3977">
        <w:t xml:space="preserve">Portanto, </w:t>
      </w:r>
      <w:r w:rsidRPr="00DA3977">
        <w:rPr>
          <w:position w:val="-10"/>
        </w:rPr>
        <w:object w:dxaOrig="2299" w:dyaOrig="300" w14:anchorId="1CBAECE6">
          <v:shape id="_x0000_i1118" type="#_x0000_t75" style="width:114.75pt;height:15pt" o:ole="">
            <v:imagedata r:id="rId34" o:title=""/>
          </v:shape>
          <o:OLEObject Type="Embed" ProgID="Equation.DSMT4" ShapeID="_x0000_i1118" DrawAspect="Content" ObjectID="_1819123475" r:id="rId35"/>
        </w:object>
      </w:r>
      <w:r w:rsidRPr="00DA3977">
        <w:t xml:space="preserve"> e </w:t>
      </w:r>
      <w:r w:rsidRPr="00DA3977">
        <w:rPr>
          <w:position w:val="-6"/>
        </w:rPr>
        <w:object w:dxaOrig="740" w:dyaOrig="260" w14:anchorId="4A1EF7E4">
          <v:shape id="_x0000_i1119" type="#_x0000_t75" style="width:36.75pt;height:12.75pt" o:ole="">
            <v:imagedata r:id="rId36" o:title=""/>
          </v:shape>
          <o:OLEObject Type="Embed" ProgID="Equation.DSMT4" ShapeID="_x0000_i1119" DrawAspect="Content" ObjectID="_1819123476" r:id="rId37"/>
        </w:object>
      </w:r>
      <w:r w:rsidRPr="00DA3977">
        <w:t xml:space="preserve"> </w:t>
      </w:r>
      <w:r w:rsidRPr="00A06675">
        <w:rPr>
          <w:b/>
          <w:lang w:eastAsia="zh-CN"/>
        </w:rPr>
        <w:t xml:space="preserve"> </w:t>
      </w:r>
    </w:p>
    <w:p w14:paraId="31045F4D" w14:textId="77777777" w:rsidR="00781E30" w:rsidRDefault="00781E30" w:rsidP="00781E30">
      <w:pPr>
        <w:rPr>
          <w:sz w:val="24"/>
          <w:szCs w:val="24"/>
          <w:lang w:val="en-US" w:eastAsia="zh-CN"/>
        </w:rPr>
      </w:pPr>
    </w:p>
    <w:p w14:paraId="0FC8EC5C" w14:textId="77777777" w:rsidR="00781E30" w:rsidRPr="008B3A66" w:rsidRDefault="00781E30" w:rsidP="00781E30">
      <w:pPr>
        <w:widowControl w:val="0"/>
        <w:autoSpaceDE w:val="0"/>
        <w:autoSpaceDN w:val="0"/>
        <w:adjustRightInd w:val="0"/>
      </w:pPr>
      <w:r w:rsidRPr="002476D5">
        <w:rPr>
          <w:b/>
          <w:lang w:eastAsia="zh-CN"/>
        </w:rPr>
        <w:t>Resposta da quest</w:t>
      </w:r>
      <w:r>
        <w:rPr>
          <w:b/>
          <w:lang w:eastAsia="zh-CN"/>
        </w:rPr>
        <w:t>ã</w:t>
      </w:r>
      <w:r w:rsidRPr="002476D5">
        <w:rPr>
          <w:b/>
          <w:lang w:eastAsia="zh-CN"/>
        </w:rPr>
        <w:t xml:space="preserve">o </w:t>
      </w:r>
      <w:r>
        <w:rPr>
          <w:b/>
          <w:lang w:eastAsia="zh-CN"/>
        </w:rPr>
        <w:t>3:</w:t>
      </w:r>
      <w:r>
        <w:rPr>
          <w:b/>
          <w:lang w:eastAsia="zh-CN"/>
        </w:rPr>
        <w:br/>
      </w:r>
      <w:r w:rsidRPr="00EF495F">
        <w:rPr>
          <w:color w:val="0000FF"/>
          <w:lang w:eastAsia="zh-CN"/>
        </w:rPr>
        <w:t xml:space="preserve"> </w:t>
      </w:r>
      <w:r w:rsidRPr="008B3A66">
        <w:t>[C]</w:t>
      </w:r>
    </w:p>
    <w:p w14:paraId="2A2041AA" w14:textId="77777777" w:rsidR="00781E30" w:rsidRPr="008B3A66" w:rsidRDefault="00781E30" w:rsidP="00781E30">
      <w:pPr>
        <w:widowControl w:val="0"/>
        <w:autoSpaceDE w:val="0"/>
        <w:autoSpaceDN w:val="0"/>
        <w:adjustRightInd w:val="0"/>
      </w:pPr>
    </w:p>
    <w:p w14:paraId="3283F219" w14:textId="77777777" w:rsidR="00781E30" w:rsidRPr="008B3A66" w:rsidRDefault="00781E30" w:rsidP="00781E30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5D74E5D8" wp14:editId="68A26C4E">
            <wp:extent cx="1400175" cy="110490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6CAC" w14:textId="77777777" w:rsidR="00781E30" w:rsidRPr="008B3A66" w:rsidRDefault="00781E30" w:rsidP="00781E30">
      <w:pPr>
        <w:widowControl w:val="0"/>
        <w:autoSpaceDE w:val="0"/>
        <w:autoSpaceDN w:val="0"/>
        <w:adjustRightInd w:val="0"/>
      </w:pPr>
    </w:p>
    <w:p w14:paraId="04B4AFD2" w14:textId="77777777" w:rsidR="00781E30" w:rsidRPr="008B3A66" w:rsidRDefault="00781E30" w:rsidP="00781E30">
      <w:pPr>
        <w:widowControl w:val="0"/>
        <w:autoSpaceDE w:val="0"/>
        <w:autoSpaceDN w:val="0"/>
        <w:adjustRightInd w:val="0"/>
      </w:pPr>
      <w:r w:rsidRPr="008B3A66">
        <w:t>Considerando os lados do triângulo 6x e 5x, temos a seguinte equação:</w:t>
      </w:r>
    </w:p>
    <w:p w14:paraId="22C9BAA5" w14:textId="77777777" w:rsidR="00781E30" w:rsidRPr="008B3A66" w:rsidRDefault="00781E30" w:rsidP="00781E30">
      <w:pPr>
        <w:widowControl w:val="0"/>
        <w:autoSpaceDE w:val="0"/>
        <w:autoSpaceDN w:val="0"/>
        <w:adjustRightInd w:val="0"/>
      </w:pPr>
      <w:r w:rsidRPr="008B3A66">
        <w:rPr>
          <w:position w:val="-58"/>
          <w:lang w:eastAsia="zh-CN"/>
        </w:rPr>
        <w:object w:dxaOrig="1259" w:dyaOrig="1259" w14:anchorId="2118B27B">
          <v:shape id="_x0000_i1120" type="#_x0000_t75" style="width:63pt;height:63pt" o:ole="">
            <v:imagedata r:id="rId39" o:title=""/>
          </v:shape>
          <o:OLEObject Type="Embed" ProgID="Equation.DSMT4" ShapeID="_x0000_i1120" DrawAspect="Content" ObjectID="_1819123477" r:id="rId40"/>
        </w:object>
      </w:r>
      <w:r w:rsidRPr="008B3A66">
        <w:t xml:space="preserve"> </w:t>
      </w:r>
    </w:p>
    <w:p w14:paraId="300A1DFD" w14:textId="77777777" w:rsidR="00781E30" w:rsidRPr="008B3A66" w:rsidRDefault="00781E30" w:rsidP="00781E30">
      <w:pPr>
        <w:widowControl w:val="0"/>
        <w:autoSpaceDE w:val="0"/>
        <w:autoSpaceDN w:val="0"/>
        <w:adjustRightInd w:val="0"/>
      </w:pPr>
    </w:p>
    <w:p w14:paraId="0F2D48C8" w14:textId="77777777" w:rsidR="00781E30" w:rsidRDefault="00781E30" w:rsidP="00781E30">
      <w:pPr>
        <w:rPr>
          <w:sz w:val="24"/>
          <w:szCs w:val="24"/>
          <w:lang w:val="en-US" w:eastAsia="zh-CN"/>
        </w:rPr>
      </w:pPr>
      <w:r w:rsidRPr="008B3A66">
        <w:t xml:space="preserve">Portanto, os lados do retângulo medem </w:t>
      </w:r>
      <w:r w:rsidRPr="008B3A66">
        <w:rPr>
          <w:position w:val="-6"/>
          <w:lang w:eastAsia="zh-CN"/>
        </w:rPr>
        <w:object w:dxaOrig="999" w:dyaOrig="260" w14:anchorId="4B83EB8E">
          <v:shape id="_x0000_i1121" type="#_x0000_t75" style="width:50.25pt;height:12.75pt" o:ole="">
            <v:imagedata r:id="rId41" o:title=""/>
          </v:shape>
          <o:OLEObject Type="Embed" ProgID="Equation.DSMT4" ShapeID="_x0000_i1121" DrawAspect="Content" ObjectID="_1819123478" r:id="rId42"/>
        </w:object>
      </w:r>
      <w:r w:rsidRPr="008B3A66">
        <w:t xml:space="preserve"> e </w:t>
      </w:r>
      <w:r w:rsidRPr="008B3A66">
        <w:rPr>
          <w:position w:val="-6"/>
          <w:lang w:eastAsia="zh-CN"/>
        </w:rPr>
        <w:object w:dxaOrig="1020" w:dyaOrig="260" w14:anchorId="1EF07C62">
          <v:shape id="_x0000_i1122" type="#_x0000_t75" style="width:51pt;height:12.75pt" o:ole="">
            <v:imagedata r:id="rId43" o:title=""/>
          </v:shape>
          <o:OLEObject Type="Embed" ProgID="Equation.DSMT4" ShapeID="_x0000_i1122" DrawAspect="Content" ObjectID="_1819123479" r:id="rId44"/>
        </w:object>
      </w:r>
      <w:r w:rsidRPr="008B3A66">
        <w:t xml:space="preserve"> </w:t>
      </w:r>
      <w:r w:rsidRPr="00A06675">
        <w:rPr>
          <w:b/>
          <w:lang w:eastAsia="zh-CN"/>
        </w:rPr>
        <w:t xml:space="preserve"> </w:t>
      </w:r>
    </w:p>
    <w:p w14:paraId="574DDA46" w14:textId="77777777" w:rsidR="00781E30" w:rsidRDefault="00781E30" w:rsidP="00781E30">
      <w:pPr>
        <w:rPr>
          <w:sz w:val="24"/>
          <w:szCs w:val="24"/>
          <w:lang w:val="en-US" w:eastAsia="zh-CN"/>
        </w:rPr>
      </w:pPr>
    </w:p>
    <w:p w14:paraId="60BBA36B" w14:textId="77777777" w:rsidR="00781E30" w:rsidRPr="00A67BD6" w:rsidRDefault="00781E30" w:rsidP="00781E30">
      <w:pPr>
        <w:widowControl w:val="0"/>
        <w:autoSpaceDE w:val="0"/>
        <w:autoSpaceDN w:val="0"/>
        <w:adjustRightInd w:val="0"/>
      </w:pPr>
      <w:r w:rsidRPr="002476D5">
        <w:rPr>
          <w:b/>
          <w:lang w:eastAsia="zh-CN"/>
        </w:rPr>
        <w:t>Resposta da quest</w:t>
      </w:r>
      <w:r>
        <w:rPr>
          <w:b/>
          <w:lang w:eastAsia="zh-CN"/>
        </w:rPr>
        <w:t>ã</w:t>
      </w:r>
      <w:r w:rsidRPr="002476D5">
        <w:rPr>
          <w:b/>
          <w:lang w:eastAsia="zh-CN"/>
        </w:rPr>
        <w:t xml:space="preserve">o </w:t>
      </w:r>
      <w:r>
        <w:rPr>
          <w:b/>
          <w:lang w:eastAsia="zh-CN"/>
        </w:rPr>
        <w:t>4:</w:t>
      </w:r>
      <w:r>
        <w:rPr>
          <w:b/>
          <w:lang w:eastAsia="zh-CN"/>
        </w:rPr>
        <w:br/>
      </w:r>
      <w:r w:rsidRPr="00EF495F">
        <w:rPr>
          <w:color w:val="0000FF"/>
          <w:lang w:eastAsia="zh-CN"/>
        </w:rPr>
        <w:t xml:space="preserve"> </w:t>
      </w:r>
      <w:r w:rsidRPr="00A67BD6">
        <w:t>[A]</w:t>
      </w:r>
    </w:p>
    <w:p w14:paraId="1979209B" w14:textId="77777777" w:rsidR="00781E30" w:rsidRPr="00A67BD6" w:rsidRDefault="00781E30" w:rsidP="00781E30">
      <w:pPr>
        <w:widowControl w:val="0"/>
        <w:autoSpaceDE w:val="0"/>
        <w:autoSpaceDN w:val="0"/>
        <w:adjustRightInd w:val="0"/>
      </w:pPr>
    </w:p>
    <w:p w14:paraId="56E4A0E4" w14:textId="77777777" w:rsidR="00781E30" w:rsidRPr="00A67BD6" w:rsidRDefault="00781E30" w:rsidP="00781E30">
      <w:pPr>
        <w:tabs>
          <w:tab w:val="left" w:pos="340"/>
        </w:tabs>
      </w:pPr>
      <w:r w:rsidRPr="00A67BD6">
        <w:t xml:space="preserve">Se a área do trapézio vale </w:t>
      </w:r>
      <w:r w:rsidRPr="00A67BD6">
        <w:rPr>
          <w:position w:val="-8"/>
          <w:lang w:eastAsia="zh-CN"/>
        </w:rPr>
        <w:object w:dxaOrig="320" w:dyaOrig="280" w14:anchorId="0AE06E42">
          <v:shape id="_x0000_i1123" type="#_x0000_t75" style="width:15.75pt;height:14.25pt" o:ole="">
            <v:imagedata r:id="rId45" o:title=""/>
          </v:shape>
          <o:OLEObject Type="Embed" ProgID="Equation.DSMT4" ShapeID="_x0000_i1123" DrawAspect="Content" ObjectID="_1819123480" r:id="rId46"/>
        </w:object>
      </w:r>
      <w:r w:rsidRPr="00A67BD6">
        <w:t xml:space="preserve"> então</w:t>
      </w:r>
    </w:p>
    <w:p w14:paraId="1BFD28B7" w14:textId="77777777" w:rsidR="00781E30" w:rsidRPr="00A67BD6" w:rsidRDefault="00781E30" w:rsidP="00781E30">
      <w:pPr>
        <w:tabs>
          <w:tab w:val="left" w:pos="340"/>
        </w:tabs>
      </w:pPr>
      <w:r w:rsidRPr="00A67BD6">
        <w:rPr>
          <w:position w:val="-22"/>
          <w:lang w:eastAsia="zh-CN"/>
        </w:rPr>
        <w:object w:dxaOrig="2179" w:dyaOrig="560" w14:anchorId="5EF2855C">
          <v:shape id="_x0000_i1124" type="#_x0000_t75" style="width:108pt;height:27.75pt" o:ole="">
            <v:imagedata r:id="rId47" o:title=""/>
          </v:shape>
          <o:OLEObject Type="Embed" ProgID="Equation.DSMT4" ShapeID="_x0000_i1124" DrawAspect="Content" ObjectID="_1819123481" r:id="rId48"/>
        </w:object>
      </w:r>
    </w:p>
    <w:p w14:paraId="5A0FBECF" w14:textId="77777777" w:rsidR="00781E30" w:rsidRPr="00A67BD6" w:rsidRDefault="00781E30" w:rsidP="00781E30">
      <w:pPr>
        <w:tabs>
          <w:tab w:val="left" w:pos="340"/>
        </w:tabs>
      </w:pPr>
    </w:p>
    <w:p w14:paraId="2917EC3C" w14:textId="77777777" w:rsidR="00781E30" w:rsidRPr="00A67BD6" w:rsidRDefault="00781E30" w:rsidP="00781E30">
      <w:pPr>
        <w:tabs>
          <w:tab w:val="left" w:pos="340"/>
        </w:tabs>
      </w:pPr>
      <w:r w:rsidRPr="00A67BD6">
        <w:t xml:space="preserve">Daí, como o trapézio é </w:t>
      </w:r>
      <w:proofErr w:type="gramStart"/>
      <w:r w:rsidRPr="00A67BD6">
        <w:t>isósceles</w:t>
      </w:r>
      <w:proofErr w:type="gramEnd"/>
      <w:r w:rsidRPr="00A67BD6">
        <w:t xml:space="preserve">, segue que os lados não paralelos medem </w:t>
      </w:r>
      <w:r w:rsidRPr="00A67BD6">
        <w:rPr>
          <w:position w:val="-6"/>
          <w:lang w:eastAsia="zh-CN"/>
        </w:rPr>
        <w:object w:dxaOrig="440" w:dyaOrig="300" w14:anchorId="18F2FAC8">
          <v:shape id="_x0000_i1125" type="#_x0000_t75" style="width:21.75pt;height:15pt" o:ole="">
            <v:imagedata r:id="rId49" o:title=""/>
          </v:shape>
          <o:OLEObject Type="Embed" ProgID="Equation.DSMT4" ShapeID="_x0000_i1125" DrawAspect="Content" ObjectID="_1819123482" r:id="rId50"/>
        </w:object>
      </w:r>
      <w:r w:rsidRPr="00A67BD6">
        <w:t xml:space="preserve"> cada.</w:t>
      </w:r>
    </w:p>
    <w:p w14:paraId="15CE75E4" w14:textId="77777777" w:rsidR="00781E30" w:rsidRPr="00A67BD6" w:rsidRDefault="00781E30" w:rsidP="00781E30">
      <w:pPr>
        <w:tabs>
          <w:tab w:val="left" w:pos="340"/>
        </w:tabs>
      </w:pPr>
    </w:p>
    <w:p w14:paraId="2C8D793B" w14:textId="77777777" w:rsidR="00781E30" w:rsidRPr="00A67BD6" w:rsidRDefault="00781E30" w:rsidP="00781E30">
      <w:pPr>
        <w:tabs>
          <w:tab w:val="left" w:pos="340"/>
        </w:tabs>
      </w:pPr>
      <w:r w:rsidRPr="00A67BD6">
        <w:t xml:space="preserve">Por outro lado, sendo </w:t>
      </w:r>
      <w:r w:rsidRPr="00A67BD6">
        <w:rPr>
          <w:position w:val="-4"/>
          <w:lang w:eastAsia="zh-CN"/>
        </w:rPr>
        <w:object w:dxaOrig="180" w:dyaOrig="240" w14:anchorId="3C8B94C3">
          <v:shape id="_x0000_i1126" type="#_x0000_t75" style="width:9pt;height:12pt" o:ole="">
            <v:imagedata r:id="rId51" o:title=""/>
          </v:shape>
          <o:OLEObject Type="Embed" ProgID="Equation.DSMT4" ShapeID="_x0000_i1126" DrawAspect="Content" ObjectID="_1819123483" r:id="rId52"/>
        </w:object>
      </w:r>
      <w:r w:rsidRPr="00A67BD6">
        <w:t xml:space="preserve"> a diagonal do quadrado, podemos concluir que seus lados medem </w:t>
      </w:r>
      <w:r w:rsidRPr="00A67BD6">
        <w:rPr>
          <w:position w:val="-20"/>
          <w:lang w:eastAsia="zh-CN"/>
        </w:rPr>
        <w:object w:dxaOrig="480" w:dyaOrig="580" w14:anchorId="51D6C8F7">
          <v:shape id="_x0000_i1127" type="#_x0000_t75" style="width:24pt;height:29.25pt" o:ole="">
            <v:imagedata r:id="rId53" o:title=""/>
          </v:shape>
          <o:OLEObject Type="Embed" ProgID="Equation.DSMT4" ShapeID="_x0000_i1127" DrawAspect="Content" ObjectID="_1819123484" r:id="rId54"/>
        </w:object>
      </w:r>
      <w:r w:rsidRPr="00A67BD6">
        <w:t xml:space="preserve"> e, portanto, a resposta é</w:t>
      </w:r>
    </w:p>
    <w:p w14:paraId="4A709843" w14:textId="77777777" w:rsidR="00781E30" w:rsidRPr="00A67BD6" w:rsidRDefault="00781E30" w:rsidP="00781E30">
      <w:pPr>
        <w:tabs>
          <w:tab w:val="left" w:pos="340"/>
        </w:tabs>
      </w:pPr>
    </w:p>
    <w:p w14:paraId="5C8E1549" w14:textId="77777777" w:rsidR="00781E30" w:rsidRDefault="00781E30" w:rsidP="00781E30">
      <w:pPr>
        <w:rPr>
          <w:sz w:val="24"/>
          <w:szCs w:val="24"/>
          <w:lang w:val="en-US" w:eastAsia="zh-CN"/>
        </w:rPr>
      </w:pPr>
      <w:r w:rsidRPr="00A67BD6">
        <w:rPr>
          <w:position w:val="-20"/>
          <w:lang w:eastAsia="zh-CN"/>
        </w:rPr>
        <w:object w:dxaOrig="3220" w:dyaOrig="580" w14:anchorId="37E89A8D">
          <v:shape id="_x0000_i1128" type="#_x0000_t75" style="width:161.25pt;height:29.25pt" o:ole="">
            <v:imagedata r:id="rId55" o:title=""/>
          </v:shape>
          <o:OLEObject Type="Embed" ProgID="Equation.DSMT4" ShapeID="_x0000_i1128" DrawAspect="Content" ObjectID="_1819123485" r:id="rId56"/>
        </w:object>
      </w:r>
      <w:r w:rsidRPr="00A67BD6">
        <w:t xml:space="preserve"> </w:t>
      </w:r>
      <w:r w:rsidRPr="00A06675">
        <w:rPr>
          <w:b/>
          <w:lang w:eastAsia="zh-CN"/>
        </w:rPr>
        <w:t xml:space="preserve"> </w:t>
      </w:r>
    </w:p>
    <w:p w14:paraId="51D36E48" w14:textId="77777777" w:rsidR="00781E30" w:rsidRDefault="00781E30" w:rsidP="00781E30">
      <w:pPr>
        <w:rPr>
          <w:sz w:val="24"/>
          <w:szCs w:val="24"/>
          <w:lang w:val="en-US" w:eastAsia="zh-CN"/>
        </w:rPr>
      </w:pPr>
    </w:p>
    <w:p w14:paraId="373A950D" w14:textId="77777777" w:rsidR="00781E30" w:rsidRDefault="00781E30" w:rsidP="00781E30">
      <w:pPr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 w:eastAsia="zh-CN"/>
        </w:rPr>
        <w:br w:type="page"/>
      </w:r>
    </w:p>
    <w:p w14:paraId="1E0B0635" w14:textId="77777777" w:rsidR="00F5707F" w:rsidRPr="00F5707F" w:rsidRDefault="00F5707F" w:rsidP="00F5707F">
      <w:pPr>
        <w:rPr>
          <w:rFonts w:ascii="Arial" w:hAnsi="Arial" w:cs="Arial"/>
          <w:sz w:val="24"/>
          <w:szCs w:val="24"/>
          <w:lang w:eastAsia="zh-CN"/>
        </w:rPr>
      </w:pPr>
    </w:p>
    <w:sectPr w:rsidR="00F5707F" w:rsidRPr="00F5707F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34AC"/>
    <w:multiLevelType w:val="multilevel"/>
    <w:tmpl w:val="483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9"/>
  </w:num>
  <w:num w:numId="4" w16cid:durableId="1239169531">
    <w:abstractNumId w:val="14"/>
  </w:num>
  <w:num w:numId="5" w16cid:durableId="187375330">
    <w:abstractNumId w:val="16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5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0"/>
  </w:num>
  <w:num w:numId="19" w16cid:durableId="495151144">
    <w:abstractNumId w:val="7"/>
  </w:num>
  <w:num w:numId="20" w16cid:durableId="581524779">
    <w:abstractNumId w:val="3"/>
  </w:num>
  <w:num w:numId="21" w16cid:durableId="15851903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0D0F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0DFD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1E30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A58B8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5707F"/>
    <w:rsid w:val="00F70DA9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image" Target="media/image21.wmf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9.wmf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oleObject" Target="embeddings/oleObject9.bin"/><Relationship Id="rId11" Type="http://schemas.openxmlformats.org/officeDocument/2006/relationships/image" Target="media/image6.wmf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8" Type="http://schemas.openxmlformats.org/officeDocument/2006/relationships/image" Target="media/image3.wmf"/><Relationship Id="rId51" Type="http://schemas.openxmlformats.org/officeDocument/2006/relationships/image" Target="media/image27.wmf"/><Relationship Id="rId3" Type="http://schemas.openxmlformats.org/officeDocument/2006/relationships/styles" Target="styles.xml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7.bin"/><Relationship Id="rId20" Type="http://schemas.openxmlformats.org/officeDocument/2006/relationships/image" Target="media/image11.wmf"/><Relationship Id="rId41" Type="http://schemas.openxmlformats.org/officeDocument/2006/relationships/image" Target="media/image22.wmf"/><Relationship Id="rId54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image" Target="media/image26.wmf"/><Relationship Id="rId57" Type="http://schemas.openxmlformats.org/officeDocument/2006/relationships/fontTable" Target="fontTable.xml"/><Relationship Id="rId10" Type="http://schemas.openxmlformats.org/officeDocument/2006/relationships/image" Target="media/image5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Barbosa</cp:lastModifiedBy>
  <cp:revision>2</cp:revision>
  <cp:lastPrinted>2022-10-14T10:43:00Z</cp:lastPrinted>
  <dcterms:created xsi:type="dcterms:W3CDTF">2025-09-11T22:17:00Z</dcterms:created>
  <dcterms:modified xsi:type="dcterms:W3CDTF">2025-09-11T22:17:00Z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