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9716EC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F7DB0">
        <w:rPr>
          <w:b/>
          <w:color w:val="FF0000"/>
          <w:sz w:val="22"/>
          <w:szCs w:val="22"/>
        </w:rPr>
        <w:t>9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1DBB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C16F6D1" w14:textId="77777777" w:rsidR="00EE5E92" w:rsidRP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Exercícios</w:t>
      </w:r>
    </w:p>
    <w:p w14:paraId="466ECCD1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1. Leia a tirinha e resolva à questão:</w:t>
      </w:r>
    </w:p>
    <w:p w14:paraId="23B43F60" w14:textId="61662205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BC97F9" wp14:editId="3E19BB74">
                <wp:extent cx="304800" cy="304800"/>
                <wp:effectExtent l="0" t="0" r="0" b="0"/>
                <wp:docPr id="14" name="Retângulo 14" descr="exercícios figuras de linguagem com tirinhas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CDD98" id="Retângulo 14" o:spid="_x0000_s1026" alt="exercícios figuras de linguagem com tirinhas" href="https://uploads.tudosaladeaula.com/2024/09/NIOOdrYC-1-5539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BD4F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1C4851" wp14:editId="3145E4C5">
            <wp:extent cx="3209925" cy="2762250"/>
            <wp:effectExtent l="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00A5C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O discurso: “Filho, você é o meu sol!” é um exemplo de figura de palavra, já que consiste na mudança do sentido literal de “sol”. Como essa figura de linguagem é classificada?</w:t>
      </w:r>
      <w:r w:rsidRPr="00D855FD">
        <w:rPr>
          <w:rFonts w:ascii="Arial" w:hAnsi="Arial" w:cs="Arial"/>
          <w:sz w:val="22"/>
          <w:szCs w:val="22"/>
        </w:rPr>
        <w:br/>
        <w:t>a) Hipérbole.</w:t>
      </w:r>
      <w:r w:rsidRPr="00D855FD">
        <w:rPr>
          <w:rFonts w:ascii="Arial" w:hAnsi="Arial" w:cs="Arial"/>
          <w:sz w:val="22"/>
          <w:szCs w:val="22"/>
        </w:rPr>
        <w:br/>
        <w:t>b) Eufemismo.</w:t>
      </w:r>
      <w:r w:rsidRPr="00D855FD">
        <w:rPr>
          <w:rFonts w:ascii="Arial" w:hAnsi="Arial" w:cs="Arial"/>
          <w:sz w:val="22"/>
          <w:szCs w:val="22"/>
        </w:rPr>
        <w:br/>
        <w:t>c) Metáfora.</w:t>
      </w:r>
      <w:r w:rsidRPr="00D855FD">
        <w:rPr>
          <w:rFonts w:ascii="Arial" w:hAnsi="Arial" w:cs="Arial"/>
          <w:sz w:val="22"/>
          <w:szCs w:val="22"/>
        </w:rPr>
        <w:br/>
        <w:t>d) Comparação.</w:t>
      </w:r>
    </w:p>
    <w:p w14:paraId="5211E1AE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17CA4603" w14:textId="2209190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2. Leia a tirinha e resolva à questão.</w:t>
      </w:r>
    </w:p>
    <w:p w14:paraId="45ECABB8" w14:textId="76BA5EAB" w:rsidR="00D855FD" w:rsidRPr="00D855FD" w:rsidRDefault="00BD4FBB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22E6A7" wp14:editId="7E895CCF">
            <wp:extent cx="2686050" cy="245745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48863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Há uma comparação em:</w:t>
      </w:r>
      <w:r w:rsidRPr="00D855FD">
        <w:rPr>
          <w:rFonts w:ascii="Arial" w:hAnsi="Arial" w:cs="Arial"/>
          <w:sz w:val="22"/>
          <w:szCs w:val="22"/>
        </w:rPr>
        <w:br/>
        <w:t>a) “A vida é como um banquete…”</w:t>
      </w:r>
      <w:r w:rsidRPr="00D855FD">
        <w:rPr>
          <w:rFonts w:ascii="Arial" w:hAnsi="Arial" w:cs="Arial"/>
          <w:sz w:val="22"/>
          <w:szCs w:val="22"/>
        </w:rPr>
        <w:br/>
        <w:t>b) “Esperam que você se encha de macarrão…”</w:t>
      </w:r>
      <w:r w:rsidRPr="00D855FD">
        <w:rPr>
          <w:rFonts w:ascii="Arial" w:hAnsi="Arial" w:cs="Arial"/>
          <w:sz w:val="22"/>
          <w:szCs w:val="22"/>
        </w:rPr>
        <w:br/>
        <w:t>c) “Mas sempre pegue…”</w:t>
      </w:r>
      <w:r w:rsidRPr="00D855FD">
        <w:rPr>
          <w:rFonts w:ascii="Arial" w:hAnsi="Arial" w:cs="Arial"/>
          <w:sz w:val="22"/>
          <w:szCs w:val="22"/>
        </w:rPr>
        <w:br/>
        <w:t>d) “O macarrão e o rosbife.”  </w:t>
      </w:r>
    </w:p>
    <w:p w14:paraId="44506652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48E66824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14F0BFD7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560EA867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2E710FF0" w14:textId="72FC59D1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lastRenderedPageBreak/>
        <w:t>3. Associe os versos ou as frases abaixo às figuras de linguagem correspondentes: </w:t>
      </w:r>
      <w:r w:rsidRPr="00D855FD">
        <w:rPr>
          <w:rFonts w:ascii="Arial" w:hAnsi="Arial" w:cs="Arial"/>
          <w:sz w:val="22"/>
          <w:szCs w:val="22"/>
        </w:rPr>
        <w:br/>
        <w:t>(I) Ninguém coça as costas da cadeira. / Ninguém chupa a manga da camisa. </w:t>
      </w:r>
      <w:r w:rsidRPr="00D855FD">
        <w:rPr>
          <w:rFonts w:ascii="Arial" w:hAnsi="Arial" w:cs="Arial"/>
          <w:sz w:val="22"/>
          <w:szCs w:val="22"/>
        </w:rPr>
        <w:br/>
        <w:t>(II) Meu Deus, como é sublime um canto ardente.</w:t>
      </w:r>
      <w:r w:rsidRPr="00D855FD">
        <w:rPr>
          <w:rFonts w:ascii="Arial" w:hAnsi="Arial" w:cs="Arial"/>
          <w:sz w:val="22"/>
          <w:szCs w:val="22"/>
        </w:rPr>
        <w:br/>
        <w:t>(III) Sentir calor e frio, / E não ir mais longe nem perto.</w:t>
      </w:r>
      <w:r w:rsidRPr="00D855FD">
        <w:rPr>
          <w:rFonts w:ascii="Arial" w:hAnsi="Arial" w:cs="Arial"/>
          <w:sz w:val="22"/>
          <w:szCs w:val="22"/>
        </w:rPr>
        <w:br/>
        <w:t>(IV) Farei que amor a todos avivente, / Pitando mil segredos delicados.</w:t>
      </w:r>
      <w:r w:rsidRPr="00D855FD">
        <w:rPr>
          <w:rFonts w:ascii="Arial" w:hAnsi="Arial" w:cs="Arial"/>
          <w:sz w:val="22"/>
          <w:szCs w:val="22"/>
        </w:rPr>
        <w:br/>
        <w:t>(V) A garota comeu toda a caixa de chocolate e depois leu Clarice Lispector.</w:t>
      </w:r>
      <w:r w:rsidRPr="00D855FD">
        <w:rPr>
          <w:rFonts w:ascii="Arial" w:hAnsi="Arial" w:cs="Arial"/>
          <w:sz w:val="22"/>
          <w:szCs w:val="22"/>
        </w:rPr>
        <w:br/>
        <w:t>(VI) E o meu jardim da vida / Ressecou, morreu / Do pé que brotou Maria / Nem margarida nasceu.”</w:t>
      </w:r>
      <w:r w:rsidRPr="00D855FD">
        <w:rPr>
          <w:rFonts w:ascii="Arial" w:hAnsi="Arial" w:cs="Arial"/>
          <w:sz w:val="22"/>
          <w:szCs w:val="22"/>
        </w:rPr>
        <w:br/>
        <w:t>(VII) E na minha alma o nome iluminou-se, / Como um vital ao sol. </w:t>
      </w:r>
      <w:r w:rsidRPr="00D855FD">
        <w:rPr>
          <w:rFonts w:ascii="Arial" w:hAnsi="Arial" w:cs="Arial"/>
          <w:sz w:val="22"/>
          <w:szCs w:val="22"/>
        </w:rPr>
        <w:br/>
        <w:t>(VIII) O pão chega pela manhã em nossa casa, / Traz um resto de madrugada. </w:t>
      </w:r>
    </w:p>
    <w:p w14:paraId="33606909" w14:textId="77777777" w:rsidR="00A63B39" w:rsidRDefault="00A63B39" w:rsidP="00D855FD">
      <w:pPr>
        <w:rPr>
          <w:rFonts w:ascii="Arial" w:hAnsi="Arial" w:cs="Arial"/>
          <w:b/>
          <w:bCs/>
          <w:sz w:val="22"/>
          <w:szCs w:val="22"/>
        </w:rPr>
      </w:pPr>
    </w:p>
    <w:p w14:paraId="63D834CD" w14:textId="77777777" w:rsidR="00A63B39" w:rsidRDefault="00A63B39" w:rsidP="00D855FD">
      <w:pPr>
        <w:rPr>
          <w:rFonts w:ascii="Arial" w:hAnsi="Arial" w:cs="Arial"/>
          <w:b/>
          <w:bCs/>
          <w:sz w:val="22"/>
          <w:szCs w:val="22"/>
        </w:rPr>
      </w:pPr>
    </w:p>
    <w:p w14:paraId="44E25D03" w14:textId="77777777" w:rsidR="00A63B39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b/>
          <w:bCs/>
          <w:sz w:val="22"/>
          <w:szCs w:val="22"/>
        </w:rPr>
        <w:t>Complete:</w:t>
      </w:r>
      <w:r w:rsidRPr="00D855FD">
        <w:rPr>
          <w:rFonts w:ascii="Arial" w:hAnsi="Arial" w:cs="Arial"/>
          <w:sz w:val="22"/>
          <w:szCs w:val="22"/>
        </w:rPr>
        <w:br/>
      </w:r>
    </w:p>
    <w:p w14:paraId="427D3916" w14:textId="786E91F5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proofErr w:type="gramStart"/>
      <w:r w:rsidRPr="00D855FD">
        <w:rPr>
          <w:rFonts w:ascii="Arial" w:hAnsi="Arial" w:cs="Arial"/>
          <w:sz w:val="22"/>
          <w:szCs w:val="22"/>
        </w:rPr>
        <w:t xml:space="preserve">(  </w:t>
      </w:r>
      <w:proofErr w:type="gramEnd"/>
      <w:r w:rsidRPr="00D855FD">
        <w:rPr>
          <w:rFonts w:ascii="Arial" w:hAnsi="Arial" w:cs="Arial"/>
          <w:sz w:val="22"/>
          <w:szCs w:val="22"/>
        </w:rPr>
        <w:t>  ) Personificação.</w:t>
      </w:r>
      <w:r w:rsidRPr="00D855FD">
        <w:rPr>
          <w:rFonts w:ascii="Arial" w:hAnsi="Arial" w:cs="Arial"/>
          <w:sz w:val="22"/>
          <w:szCs w:val="22"/>
        </w:rPr>
        <w:br/>
        <w:t>(    ) Metonímia.</w:t>
      </w:r>
      <w:r w:rsidRPr="00D855FD">
        <w:rPr>
          <w:rFonts w:ascii="Arial" w:hAnsi="Arial" w:cs="Arial"/>
          <w:sz w:val="22"/>
          <w:szCs w:val="22"/>
        </w:rPr>
        <w:br/>
        <w:t>(    ) Hipérbole.</w:t>
      </w:r>
      <w:r w:rsidRPr="00D855FD">
        <w:rPr>
          <w:rFonts w:ascii="Arial" w:hAnsi="Arial" w:cs="Arial"/>
          <w:sz w:val="22"/>
          <w:szCs w:val="22"/>
        </w:rPr>
        <w:br/>
        <w:t>(    ) Sinestesia.</w:t>
      </w:r>
      <w:r w:rsidRPr="00D855FD">
        <w:rPr>
          <w:rFonts w:ascii="Arial" w:hAnsi="Arial" w:cs="Arial"/>
          <w:sz w:val="22"/>
          <w:szCs w:val="22"/>
        </w:rPr>
        <w:br/>
        <w:t>(    ) Catacrese. </w:t>
      </w:r>
      <w:r w:rsidRPr="00D855FD">
        <w:rPr>
          <w:rFonts w:ascii="Arial" w:hAnsi="Arial" w:cs="Arial"/>
          <w:sz w:val="22"/>
          <w:szCs w:val="22"/>
        </w:rPr>
        <w:br/>
        <w:t>(    ) Comparação.</w:t>
      </w:r>
      <w:r w:rsidRPr="00D855FD">
        <w:rPr>
          <w:rFonts w:ascii="Arial" w:hAnsi="Arial" w:cs="Arial"/>
          <w:sz w:val="22"/>
          <w:szCs w:val="22"/>
        </w:rPr>
        <w:br/>
        <w:t>(    ) Antítese. </w:t>
      </w:r>
      <w:r w:rsidRPr="00D855FD">
        <w:rPr>
          <w:rFonts w:ascii="Arial" w:hAnsi="Arial" w:cs="Arial"/>
          <w:sz w:val="22"/>
          <w:szCs w:val="22"/>
        </w:rPr>
        <w:br/>
        <w:t>(    ) Gradação. </w:t>
      </w:r>
    </w:p>
    <w:p w14:paraId="5903E518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4. Leia e responda:</w:t>
      </w:r>
    </w:p>
    <w:p w14:paraId="0578BD56" w14:textId="7683DA60" w:rsidR="00D855FD" w:rsidRPr="00D855FD" w:rsidRDefault="00BD4FBB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370484" wp14:editId="69EC43C1">
            <wp:extent cx="5048250" cy="1304925"/>
            <wp:effectExtent l="0" t="0" r="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44A23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Qual figura de linguagem é responsável em produzir o humor na tirinha acima?</w:t>
      </w:r>
    </w:p>
    <w:p w14:paraId="339CD58A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70968E1">
          <v:rect id="_x0000_i1025" style="width:0;height:1.5pt" o:hralign="center" o:hrstd="t" o:hrnoshade="t" o:hr="t" fillcolor="#e0e0e0" stroked="f"/>
        </w:pict>
      </w:r>
    </w:p>
    <w:p w14:paraId="22B8EB26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5. Leia e responda:</w:t>
      </w:r>
    </w:p>
    <w:p w14:paraId="2B21C661" w14:textId="147D32DE" w:rsidR="00D855FD" w:rsidRPr="00D855FD" w:rsidRDefault="00BD4FBB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C3717E" wp14:editId="57D00BA8">
            <wp:extent cx="6029325" cy="1590675"/>
            <wp:effectExtent l="0" t="0" r="9525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44C35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As propagandas são gêneros textuais que frequentemente se utilizam das figuras de linguagem para transmitir uma mensagem ao leitor de forma mais expressiva. O texto em destaque no outdoor emprega qual figura de linguagem para mostrar aos motoristas a importância de não consumir bebida alcoólica antes de dirigir?</w:t>
      </w:r>
      <w:r w:rsidRPr="00D855FD">
        <w:rPr>
          <w:rFonts w:ascii="Arial" w:hAnsi="Arial" w:cs="Arial"/>
          <w:sz w:val="22"/>
          <w:szCs w:val="22"/>
        </w:rPr>
        <w:br/>
        <w:t>a) Metonímia.</w:t>
      </w:r>
      <w:r w:rsidRPr="00D855FD">
        <w:rPr>
          <w:rFonts w:ascii="Arial" w:hAnsi="Arial" w:cs="Arial"/>
          <w:sz w:val="22"/>
          <w:szCs w:val="22"/>
        </w:rPr>
        <w:br/>
        <w:t>b) Antítese.</w:t>
      </w:r>
      <w:r w:rsidRPr="00D855FD">
        <w:rPr>
          <w:rFonts w:ascii="Arial" w:hAnsi="Arial" w:cs="Arial"/>
          <w:sz w:val="22"/>
          <w:szCs w:val="22"/>
        </w:rPr>
        <w:br/>
        <w:t>c) Metáfora.</w:t>
      </w:r>
      <w:r w:rsidRPr="00D855FD">
        <w:rPr>
          <w:rFonts w:ascii="Arial" w:hAnsi="Arial" w:cs="Arial"/>
          <w:sz w:val="22"/>
          <w:szCs w:val="22"/>
        </w:rPr>
        <w:br/>
        <w:t>d) Ironia. </w:t>
      </w:r>
    </w:p>
    <w:p w14:paraId="0AAC6659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6. Leia os trechos de poemas abaixo e reconheça a figura de linguagem predominante na construção do sentido empregado. </w:t>
      </w:r>
      <w:r w:rsidRPr="00D855FD">
        <w:rPr>
          <w:rFonts w:ascii="Arial" w:hAnsi="Arial" w:cs="Arial"/>
          <w:sz w:val="22"/>
          <w:szCs w:val="22"/>
        </w:rPr>
        <w:br/>
        <w:t>a) “Alma […], que te partiste / Tão cedo desta vida … / Repousa lá no Céu … / E viva eu cá na Terra sempre triste.” (Luís de Camões)</w:t>
      </w:r>
    </w:p>
    <w:p w14:paraId="12DF16B0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636E37F">
          <v:rect id="_x0000_i1026" style="width:0;height:1.5pt" o:hralign="center" o:hrstd="t" o:hrnoshade="t" o:hr="t" fillcolor="#e0e0e0" stroked="f"/>
        </w:pict>
      </w:r>
    </w:p>
    <w:p w14:paraId="137613D0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b) “À noite quando durmo, esclarecendo / As trevas do meu sono.”  (Gonçalves Dias)</w:t>
      </w:r>
    </w:p>
    <w:p w14:paraId="33E2DD0B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2C255D5">
          <v:rect id="_x0000_i1027" style="width:0;height:1.5pt" o:hralign="center" o:hrstd="t" o:hrnoshade="t" o:hr="t" fillcolor="#e0e0e0" stroked="f"/>
        </w:pict>
      </w:r>
    </w:p>
    <w:p w14:paraId="2146B79B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c) “Debaixo de minha escrita / Há sangue em lugar de tinta / E alguém calado que grita.” (Affonso Romano) </w:t>
      </w:r>
    </w:p>
    <w:p w14:paraId="30FE6929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46385ED">
          <v:rect id="_x0000_i1028" style="width:0;height:1.5pt" o:hralign="center" o:hrstd="t" o:hrnoshade="t" o:hr="t" fillcolor="#e0e0e0" stroked="f"/>
        </w:pict>
      </w:r>
    </w:p>
    <w:p w14:paraId="2B15180C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d) “Estando em terra, chego ao céu voando; / Numa hora acho mil; e é o jeito / Que em mil anos não posso achar uma hora.” (Luís de Camões) </w:t>
      </w:r>
    </w:p>
    <w:p w14:paraId="63484924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9159BC1">
          <v:rect id="_x0000_i1029" style="width:0;height:1.5pt" o:hralign="center" o:hrstd="t" o:hrnoshade="t" o:hr="t" fillcolor="#e0e0e0" stroked="f"/>
        </w:pict>
      </w:r>
    </w:p>
    <w:p w14:paraId="672AE08A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lastRenderedPageBreak/>
        <w:t>e) “É que teu riso penetra n’alma / Como a harmonia de uma orquestra santa.” (Castro Alves)</w:t>
      </w:r>
    </w:p>
    <w:p w14:paraId="72F4EEA3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D051FF7">
          <v:rect id="_x0000_i1030" style="width:0;height:1.5pt" o:hralign="center" o:hrstd="t" o:hrnoshade="t" o:hr="t" fillcolor="#e0e0e0" stroked="f"/>
        </w:pict>
      </w:r>
    </w:p>
    <w:p w14:paraId="60733E7A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2A2AEAF8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3973E19F" w14:textId="4030C60E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 xml:space="preserve">f) “E as borboletas sem voz / dançavam assim </w:t>
      </w:r>
      <w:proofErr w:type="spellStart"/>
      <w:r w:rsidRPr="00D855FD">
        <w:rPr>
          <w:rFonts w:ascii="Arial" w:hAnsi="Arial" w:cs="Arial"/>
          <w:sz w:val="22"/>
          <w:szCs w:val="22"/>
        </w:rPr>
        <w:t>veludosamente</w:t>
      </w:r>
      <w:proofErr w:type="spellEnd"/>
      <w:r w:rsidRPr="00D855FD">
        <w:rPr>
          <w:rFonts w:ascii="Arial" w:hAnsi="Arial" w:cs="Arial"/>
          <w:sz w:val="22"/>
          <w:szCs w:val="22"/>
        </w:rPr>
        <w:t>.” (Vinícius de Morais)</w:t>
      </w:r>
    </w:p>
    <w:p w14:paraId="2DA354B9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8A8334E">
          <v:rect id="_x0000_i1031" style="width:0;height:1.5pt" o:hralign="center" o:hrstd="t" o:hrnoshade="t" o:hr="t" fillcolor="#e0e0e0" stroked="f"/>
        </w:pict>
      </w:r>
    </w:p>
    <w:p w14:paraId="6DF60D61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7. </w:t>
      </w:r>
      <w:r w:rsidRPr="00D855FD">
        <w:rPr>
          <w:rFonts w:ascii="Arial" w:hAnsi="Arial" w:cs="Arial"/>
          <w:b/>
          <w:bCs/>
          <w:sz w:val="22"/>
          <w:szCs w:val="22"/>
        </w:rPr>
        <w:t>NÃO</w:t>
      </w:r>
      <w:r w:rsidRPr="00D855FD">
        <w:rPr>
          <w:rFonts w:ascii="Arial" w:hAnsi="Arial" w:cs="Arial"/>
          <w:sz w:val="22"/>
          <w:szCs w:val="22"/>
        </w:rPr>
        <w:t> há eufemismo em:</w:t>
      </w:r>
      <w:r w:rsidRPr="00D855FD">
        <w:rPr>
          <w:rFonts w:ascii="Arial" w:hAnsi="Arial" w:cs="Arial"/>
          <w:sz w:val="22"/>
          <w:szCs w:val="22"/>
        </w:rPr>
        <w:br/>
        <w:t>a) Ricardo fechou os olhos para sempre.</w:t>
      </w:r>
      <w:r w:rsidRPr="00D855FD">
        <w:rPr>
          <w:rFonts w:ascii="Arial" w:hAnsi="Arial" w:cs="Arial"/>
          <w:sz w:val="22"/>
          <w:szCs w:val="22"/>
        </w:rPr>
        <w:br/>
        <w:t>b) Os deficientes visuais foram à formatura.</w:t>
      </w:r>
      <w:r w:rsidRPr="00D855FD">
        <w:rPr>
          <w:rFonts w:ascii="Arial" w:hAnsi="Arial" w:cs="Arial"/>
          <w:sz w:val="22"/>
          <w:szCs w:val="22"/>
        </w:rPr>
        <w:br/>
        <w:t>c) Ele saiu para fazer suas necessidades.</w:t>
      </w:r>
      <w:r w:rsidRPr="00D855FD">
        <w:rPr>
          <w:rFonts w:ascii="Arial" w:hAnsi="Arial" w:cs="Arial"/>
          <w:sz w:val="22"/>
          <w:szCs w:val="22"/>
        </w:rPr>
        <w:br/>
        <w:t>d) A professora só falou a verdade no conselho.</w:t>
      </w:r>
    </w:p>
    <w:p w14:paraId="1F3ACC29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6178B346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136C29B8" w14:textId="2DB70648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8. Leia o texto:</w:t>
      </w:r>
    </w:p>
    <w:p w14:paraId="3789257A" w14:textId="521D6CD6" w:rsidR="00D855FD" w:rsidRPr="00D855FD" w:rsidRDefault="00BD4FBB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C13BF14" wp14:editId="62320100">
            <wp:extent cx="4591050" cy="27622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F848D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O texto faz uma relação entre os pulmões e duas árvores que se assemelham ao órgão responsável pela respiração. Dizemos, portanto, que houve nesse texto o emprego de:</w:t>
      </w:r>
      <w:r w:rsidRPr="00D855FD">
        <w:rPr>
          <w:rFonts w:ascii="Arial" w:hAnsi="Arial" w:cs="Arial"/>
          <w:sz w:val="22"/>
          <w:szCs w:val="22"/>
        </w:rPr>
        <w:br/>
        <w:t>a) antítese.</w:t>
      </w:r>
      <w:r w:rsidRPr="00D855FD">
        <w:rPr>
          <w:rFonts w:ascii="Arial" w:hAnsi="Arial" w:cs="Arial"/>
          <w:sz w:val="22"/>
          <w:szCs w:val="22"/>
        </w:rPr>
        <w:br/>
        <w:t>b) antonomásia.</w:t>
      </w:r>
      <w:r w:rsidRPr="00D855FD">
        <w:rPr>
          <w:rFonts w:ascii="Arial" w:hAnsi="Arial" w:cs="Arial"/>
          <w:sz w:val="22"/>
          <w:szCs w:val="22"/>
        </w:rPr>
        <w:br/>
        <w:t>c) metáfora.</w:t>
      </w:r>
      <w:r w:rsidRPr="00D855FD">
        <w:rPr>
          <w:rFonts w:ascii="Arial" w:hAnsi="Arial" w:cs="Arial"/>
          <w:sz w:val="22"/>
          <w:szCs w:val="22"/>
        </w:rPr>
        <w:br/>
        <w:t>d) hipérbole.</w:t>
      </w:r>
    </w:p>
    <w:p w14:paraId="083CD6CA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9. Leia a tirinha e depois responda.</w:t>
      </w:r>
    </w:p>
    <w:p w14:paraId="2108B463" w14:textId="7D33F773" w:rsidR="00D855FD" w:rsidRPr="00D855FD" w:rsidRDefault="00BD4FBB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3753EC" wp14:editId="589592F7">
            <wp:extent cx="3143250" cy="21621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D0BDC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A charge acima se utiliza de recursos verbais e não verbais para revelar uma crítica sobre a chegada da copa do mundo no Brasil (2014). A partir da sequência narrativa apresentada pelo chargista Duke, é possível perceber que o humor do texto é empregado se utilizando da figura de linguagem conhecida como:</w:t>
      </w:r>
      <w:r w:rsidRPr="00D855FD">
        <w:rPr>
          <w:rFonts w:ascii="Arial" w:hAnsi="Arial" w:cs="Arial"/>
          <w:sz w:val="22"/>
          <w:szCs w:val="22"/>
        </w:rPr>
        <w:br/>
        <w:t>a) prosopopeia. </w:t>
      </w:r>
      <w:r w:rsidRPr="00D855FD">
        <w:rPr>
          <w:rFonts w:ascii="Arial" w:hAnsi="Arial" w:cs="Arial"/>
          <w:sz w:val="22"/>
          <w:szCs w:val="22"/>
        </w:rPr>
        <w:br/>
        <w:t>b) gradação.</w:t>
      </w:r>
      <w:r w:rsidRPr="00D855FD">
        <w:rPr>
          <w:rFonts w:ascii="Arial" w:hAnsi="Arial" w:cs="Arial"/>
          <w:sz w:val="22"/>
          <w:szCs w:val="22"/>
        </w:rPr>
        <w:br/>
        <w:t>c) metonímia.</w:t>
      </w:r>
      <w:r w:rsidRPr="00D855FD">
        <w:rPr>
          <w:rFonts w:ascii="Arial" w:hAnsi="Arial" w:cs="Arial"/>
          <w:sz w:val="22"/>
          <w:szCs w:val="22"/>
        </w:rPr>
        <w:br/>
        <w:t>d) comparação. </w:t>
      </w:r>
    </w:p>
    <w:p w14:paraId="45A8FC2E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56FC97BD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086FF3E6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0CDFC59A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1269F1AB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235AA0CF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03386429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37BCE538" w14:textId="66D7E350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10. Leia as frases abaixo e indique a figura de linguagem empregada predominantemente.</w:t>
      </w:r>
      <w:r w:rsidRPr="00D855FD">
        <w:rPr>
          <w:rFonts w:ascii="Arial" w:hAnsi="Arial" w:cs="Arial"/>
          <w:sz w:val="22"/>
          <w:szCs w:val="22"/>
        </w:rPr>
        <w:br/>
        <w:t>a) A velhice deve ser respeitada pela juventude.</w:t>
      </w:r>
    </w:p>
    <w:p w14:paraId="64B25734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3C44124">
          <v:rect id="_x0000_i1032" style="width:0;height:1.5pt" o:hralign="center" o:hrstd="t" o:hrnoshade="t" o:hr="t" fillcolor="#e0e0e0" stroked="f"/>
        </w:pict>
      </w:r>
    </w:p>
    <w:p w14:paraId="28C85922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b) Minha boca é um cadeado seguro.</w:t>
      </w:r>
    </w:p>
    <w:p w14:paraId="29102EC4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B03F624">
          <v:rect id="_x0000_i1033" style="width:0;height:1.5pt" o:hralign="center" o:hrstd="t" o:hrnoshade="t" o:hr="t" fillcolor="#e0e0e0" stroked="f"/>
        </w:pict>
      </w:r>
    </w:p>
    <w:p w14:paraId="6CDEDEA1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c) Minha boca é como um cadeado seguro. </w:t>
      </w:r>
    </w:p>
    <w:p w14:paraId="3D0FC6FE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206AAC7">
          <v:rect id="_x0000_i1034" style="width:0;height:1.5pt" o:hralign="center" o:hrstd="t" o:hrnoshade="t" o:hr="t" fillcolor="#e0e0e0" stroked="f"/>
        </w:pict>
      </w:r>
    </w:p>
    <w:p w14:paraId="2151C588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d) Quase morri de rir da piada da professora.</w:t>
      </w:r>
    </w:p>
    <w:p w14:paraId="5913C247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4D27D1E">
          <v:rect id="_x0000_i1035" style="width:0;height:1.5pt" o:hralign="center" o:hrstd="t" o:hrnoshade="t" o:hr="t" fillcolor="#e0e0e0" stroked="f"/>
        </w:pict>
      </w:r>
    </w:p>
    <w:p w14:paraId="66110FC2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e) Há quem diga que o ódio e o amor andam de mãos dadas.</w:t>
      </w:r>
    </w:p>
    <w:p w14:paraId="379669E2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A16C629">
          <v:rect id="_x0000_i1036" style="width:0;height:1.5pt" o:hralign="center" o:hrstd="t" o:hrnoshade="t" o:hr="t" fillcolor="#e0e0e0" stroked="f"/>
        </w:pict>
      </w:r>
    </w:p>
    <w:p w14:paraId="2068C5DD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f) Mariana faltou com a verdade.</w:t>
      </w:r>
    </w:p>
    <w:p w14:paraId="6E7B830D" w14:textId="77777777" w:rsidR="00D855FD" w:rsidRPr="00D855FD" w:rsidRDefault="00E23887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6BCD9B4">
          <v:rect id="_x0000_i1037" style="width:0;height:1.5pt" o:hralign="center" o:hrstd="t" o:hrnoshade="t" o:hr="t" fillcolor="#e0e0e0" stroked="f"/>
        </w:pict>
      </w:r>
    </w:p>
    <w:p w14:paraId="135F8CC6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11. A catacrese é uma figura de linguagem que mostra uma expressão que foi tão utilizada pelas pessoas que acabou se popularizando na comunicação. Assinale a alternativa cujo exemplo </w:t>
      </w:r>
      <w:r w:rsidRPr="00D855FD">
        <w:rPr>
          <w:rFonts w:ascii="Arial" w:hAnsi="Arial" w:cs="Arial"/>
          <w:b/>
          <w:bCs/>
          <w:sz w:val="22"/>
          <w:szCs w:val="22"/>
        </w:rPr>
        <w:t>NÃO</w:t>
      </w:r>
      <w:r w:rsidRPr="00D855FD">
        <w:rPr>
          <w:rFonts w:ascii="Arial" w:hAnsi="Arial" w:cs="Arial"/>
          <w:sz w:val="22"/>
          <w:szCs w:val="22"/>
        </w:rPr>
        <w:t> é uma catacrese.</w:t>
      </w:r>
      <w:r w:rsidRPr="00D855FD">
        <w:rPr>
          <w:rFonts w:ascii="Arial" w:hAnsi="Arial" w:cs="Arial"/>
          <w:sz w:val="22"/>
          <w:szCs w:val="22"/>
        </w:rPr>
        <w:br/>
        <w:t>a) Quadro de parede.</w:t>
      </w:r>
      <w:r w:rsidRPr="00D855FD">
        <w:rPr>
          <w:rFonts w:ascii="Arial" w:hAnsi="Arial" w:cs="Arial"/>
          <w:sz w:val="22"/>
          <w:szCs w:val="22"/>
        </w:rPr>
        <w:br/>
        <w:t>b) Boca da garrafa</w:t>
      </w:r>
      <w:r w:rsidRPr="00D855FD">
        <w:rPr>
          <w:rFonts w:ascii="Arial" w:hAnsi="Arial" w:cs="Arial"/>
          <w:sz w:val="22"/>
          <w:szCs w:val="22"/>
        </w:rPr>
        <w:br/>
        <w:t>c) Dente de alho</w:t>
      </w:r>
      <w:r w:rsidRPr="00D855FD">
        <w:rPr>
          <w:rFonts w:ascii="Arial" w:hAnsi="Arial" w:cs="Arial"/>
          <w:sz w:val="22"/>
          <w:szCs w:val="22"/>
        </w:rPr>
        <w:br/>
        <w:t>d) Braço do sofá</w:t>
      </w:r>
    </w:p>
    <w:p w14:paraId="00DFB8CA" w14:textId="77777777" w:rsidR="00BD4FBB" w:rsidRDefault="00BD4FBB" w:rsidP="00D855FD">
      <w:pPr>
        <w:rPr>
          <w:rFonts w:ascii="Arial" w:hAnsi="Arial" w:cs="Arial"/>
          <w:sz w:val="22"/>
          <w:szCs w:val="22"/>
        </w:rPr>
      </w:pPr>
    </w:p>
    <w:p w14:paraId="53A855EE" w14:textId="2ED37296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12. Leia a tirinha e responda à questão:</w:t>
      </w:r>
    </w:p>
    <w:p w14:paraId="7BF568AB" w14:textId="3258FD8A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5F89AD2" wp14:editId="33A5CEBB">
                <wp:extent cx="304800" cy="304800"/>
                <wp:effectExtent l="0" t="0" r="0" b="0"/>
                <wp:docPr id="8" name="Retângulo 8" descr="https://uploads.tudosaladeaula.com/2024/09/SkQtprnE-1-5552-jpg.webp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BF97A" id="Retângulo 8" o:spid="_x0000_s1026" alt="https://uploads.tudosaladeaula.com/2024/09/SkQtprnE-1-5552-jpg.webp" href="https://uploads.tudosaladeaula.com/2024/09/cr3pMVfD-1-5551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BD4F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F2F9DB" wp14:editId="5A880277">
            <wp:extent cx="3076575" cy="2957559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431" cy="2962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D66D4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A “apóstrofe” é uma figura de linguagem definida como interpelação (invocação ou chamamento) de alguém ou de algo com ênfase. Em qual quadrinho da tirinha identifica-se uma apóstrofe?</w:t>
      </w:r>
      <w:r w:rsidRPr="00D855FD">
        <w:rPr>
          <w:rFonts w:ascii="Arial" w:hAnsi="Arial" w:cs="Arial"/>
          <w:sz w:val="22"/>
          <w:szCs w:val="22"/>
        </w:rPr>
        <w:br/>
        <w:t>a) 1º quadrinho.</w:t>
      </w:r>
      <w:r w:rsidRPr="00D855FD">
        <w:rPr>
          <w:rFonts w:ascii="Arial" w:hAnsi="Arial" w:cs="Arial"/>
          <w:sz w:val="22"/>
          <w:szCs w:val="22"/>
        </w:rPr>
        <w:br/>
        <w:t>b) 2º quadrinho.</w:t>
      </w:r>
      <w:r w:rsidRPr="00D855FD">
        <w:rPr>
          <w:rFonts w:ascii="Arial" w:hAnsi="Arial" w:cs="Arial"/>
          <w:sz w:val="22"/>
          <w:szCs w:val="22"/>
        </w:rPr>
        <w:br/>
        <w:t>c) 3º quadrinho.</w:t>
      </w:r>
      <w:r w:rsidRPr="00D855FD">
        <w:rPr>
          <w:rFonts w:ascii="Arial" w:hAnsi="Arial" w:cs="Arial"/>
          <w:sz w:val="22"/>
          <w:szCs w:val="22"/>
        </w:rPr>
        <w:br/>
        <w:t>d) 4º quadrinho.</w:t>
      </w:r>
    </w:p>
    <w:p w14:paraId="4D1E8C7C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13. Leia e resolva à questão:</w:t>
      </w:r>
    </w:p>
    <w:p w14:paraId="2800571A" w14:textId="5E283403" w:rsid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D582842" wp14:editId="15634AAE">
                <wp:extent cx="304800" cy="304800"/>
                <wp:effectExtent l="0" t="0" r="0" b="0"/>
                <wp:docPr id="4" name="Retângulo 4" descr="https://uploads.tudosaladeaula.com/2024/09/JSC3zC5a-1-5554-jpg.webp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3C6C5" id="Retângulo 4" o:spid="_x0000_s1026" alt="https://uploads.tudosaladeaula.com/2024/09/JSC3zC5a-1-5554-jpg.webp" href="https://uploads.tudosaladeaula.com/2024/09/omf1jSGd-1-5553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855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A0D27C5" wp14:editId="2C72CC5F">
                <wp:extent cx="304800" cy="304800"/>
                <wp:effectExtent l="0" t="0" r="0" b="0"/>
                <wp:docPr id="2" name="Retângulo 2" descr="https://uploads.tudosaladeaula.com/2024/09/0m3J72o5-1-5556-jpg.webp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F2B37" id="Retângulo 2" o:spid="_x0000_s1026" alt="https://uploads.tudosaladeaula.com/2024/09/0m3J72o5-1-5556-jpg.webp" href="https://uploads.tudosaladeaula.com/2024/09/nCWQZgjr-1-5555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BD4F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23E006" wp14:editId="73D44CAF">
            <wp:extent cx="3095625" cy="1285875"/>
            <wp:effectExtent l="0" t="0" r="9525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03DAB" w14:textId="274CD6D7" w:rsidR="00BD4FBB" w:rsidRPr="00D855FD" w:rsidRDefault="00BD4FBB" w:rsidP="00D8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A9931A7" wp14:editId="07CEE5A6">
            <wp:extent cx="1685925" cy="1457325"/>
            <wp:effectExtent l="0" t="0" r="9525" b="952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A430F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O humor da tirinha é construído a partir de qual figura de linguagem?</w:t>
      </w:r>
      <w:r w:rsidRPr="00D855FD">
        <w:rPr>
          <w:rFonts w:ascii="Arial" w:hAnsi="Arial" w:cs="Arial"/>
          <w:sz w:val="22"/>
          <w:szCs w:val="22"/>
        </w:rPr>
        <w:br/>
        <w:t>a) Ironia.</w:t>
      </w:r>
      <w:r w:rsidRPr="00D855FD">
        <w:rPr>
          <w:rFonts w:ascii="Arial" w:hAnsi="Arial" w:cs="Arial"/>
          <w:sz w:val="22"/>
          <w:szCs w:val="22"/>
        </w:rPr>
        <w:br/>
        <w:t>b) Personificação.</w:t>
      </w:r>
      <w:r w:rsidRPr="00D855FD">
        <w:rPr>
          <w:rFonts w:ascii="Arial" w:hAnsi="Arial" w:cs="Arial"/>
          <w:sz w:val="22"/>
          <w:szCs w:val="22"/>
        </w:rPr>
        <w:br/>
        <w:t>c) Eufemismo.</w:t>
      </w:r>
      <w:r w:rsidRPr="00D855FD">
        <w:rPr>
          <w:rFonts w:ascii="Arial" w:hAnsi="Arial" w:cs="Arial"/>
          <w:sz w:val="22"/>
          <w:szCs w:val="22"/>
        </w:rPr>
        <w:br/>
        <w:t>d) Metáfora. </w:t>
      </w:r>
    </w:p>
    <w:p w14:paraId="7DDBCE16" w14:textId="77777777" w:rsidR="00D855FD" w:rsidRDefault="00D855FD" w:rsidP="00D855FD">
      <w:pPr>
        <w:rPr>
          <w:rFonts w:ascii="Arial" w:hAnsi="Arial" w:cs="Arial"/>
          <w:sz w:val="22"/>
          <w:szCs w:val="22"/>
        </w:rPr>
      </w:pPr>
    </w:p>
    <w:p w14:paraId="7A8B5C47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14. Em cada frase abaixo há uma figura de linguagem. Assinale aquela que está classificada corretamente:</w:t>
      </w:r>
      <w:r w:rsidRPr="00D855FD">
        <w:rPr>
          <w:rFonts w:ascii="Arial" w:hAnsi="Arial" w:cs="Arial"/>
          <w:sz w:val="22"/>
          <w:szCs w:val="22"/>
        </w:rPr>
        <w:br/>
        <w:t>a) Um galo sozinho não tece uma manhã. (Gradação)</w:t>
      </w:r>
      <w:r w:rsidRPr="00D855FD">
        <w:rPr>
          <w:rFonts w:ascii="Arial" w:hAnsi="Arial" w:cs="Arial"/>
          <w:sz w:val="22"/>
          <w:szCs w:val="22"/>
        </w:rPr>
        <w:br/>
        <w:t>b) Aquela mulher enriqueceu por meios ilícitos. (Metáfora) </w:t>
      </w:r>
      <w:r w:rsidRPr="00D855FD">
        <w:rPr>
          <w:rFonts w:ascii="Arial" w:hAnsi="Arial" w:cs="Arial"/>
          <w:sz w:val="22"/>
          <w:szCs w:val="22"/>
        </w:rPr>
        <w:br/>
        <w:t>c) A vida é assim, cheia de tristezas e alegrias. (Sinestesia) </w:t>
      </w:r>
      <w:r w:rsidRPr="00D855FD">
        <w:rPr>
          <w:rFonts w:ascii="Arial" w:hAnsi="Arial" w:cs="Arial"/>
          <w:sz w:val="22"/>
          <w:szCs w:val="22"/>
        </w:rPr>
        <w:br/>
        <w:t>d) Eu nunca mais vou respirar, se você não me notar. (Hipérbole) </w:t>
      </w:r>
    </w:p>
    <w:p w14:paraId="747E1AA0" w14:textId="77777777" w:rsidR="00D855FD" w:rsidRDefault="00D855FD" w:rsidP="00D855FD">
      <w:pPr>
        <w:rPr>
          <w:rFonts w:ascii="Arial" w:hAnsi="Arial" w:cs="Arial"/>
          <w:sz w:val="22"/>
          <w:szCs w:val="22"/>
        </w:rPr>
      </w:pPr>
    </w:p>
    <w:p w14:paraId="4F601B16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15. Leia uma propaganda da “campanha da prefeitura de Belo Horizonte contra a dengue” e depois responda:</w:t>
      </w:r>
    </w:p>
    <w:p w14:paraId="34FBE83F" w14:textId="452FA69C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BB8875" wp14:editId="6D1421E9">
                <wp:extent cx="304800" cy="304800"/>
                <wp:effectExtent l="0" t="0" r="0" b="0"/>
                <wp:docPr id="1" name="Retângulo 1" descr="https://uploads.tudosaladeaula.com/2024/09/rvF6GFPS-1-5558-jpg.webp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C64B4" id="Retângulo 1" o:spid="_x0000_s1026" alt="https://uploads.tudosaladeaula.com/2024/09/rvF6GFPS-1-5558-jpg.webp" href="https://uploads.tudosaladeaula.com/2024/09/IvdRxxFR-1-5557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BD4F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18D460" wp14:editId="47208233">
            <wp:extent cx="3228975" cy="2038350"/>
            <wp:effectExtent l="0" t="0" r="9525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976C7" w14:textId="77777777" w:rsidR="00D855FD" w:rsidRPr="00D855FD" w:rsidRDefault="00D855FD" w:rsidP="00D855FD">
      <w:pPr>
        <w:rPr>
          <w:rFonts w:ascii="Arial" w:hAnsi="Arial" w:cs="Arial"/>
          <w:sz w:val="22"/>
          <w:szCs w:val="22"/>
        </w:rPr>
      </w:pPr>
      <w:r w:rsidRPr="00D855FD">
        <w:rPr>
          <w:rFonts w:ascii="Arial" w:hAnsi="Arial" w:cs="Arial"/>
          <w:sz w:val="22"/>
          <w:szCs w:val="22"/>
        </w:rPr>
        <w:t> Na imagem, o mosquito-da-dengue cresceu a ponto de estar maior do que garrafas e pneus. É claro que a finalidade é mostrar, de forma enfática, o tamanho do perigo, caso os brasileiros não tomem os devidos cuidados. Nesse contexto, qual foi a figura de linguagem utilizada para mostrar o perigo da dengue?</w:t>
      </w:r>
      <w:r w:rsidRPr="00D855FD">
        <w:rPr>
          <w:rFonts w:ascii="Arial" w:hAnsi="Arial" w:cs="Arial"/>
          <w:sz w:val="22"/>
          <w:szCs w:val="22"/>
        </w:rPr>
        <w:br/>
        <w:t>a) Comparação.</w:t>
      </w:r>
      <w:r w:rsidRPr="00D855FD">
        <w:rPr>
          <w:rFonts w:ascii="Arial" w:hAnsi="Arial" w:cs="Arial"/>
          <w:sz w:val="22"/>
          <w:szCs w:val="22"/>
        </w:rPr>
        <w:br/>
        <w:t>b) Personificação.</w:t>
      </w:r>
      <w:r w:rsidRPr="00D855FD">
        <w:rPr>
          <w:rFonts w:ascii="Arial" w:hAnsi="Arial" w:cs="Arial"/>
          <w:sz w:val="22"/>
          <w:szCs w:val="22"/>
        </w:rPr>
        <w:br/>
        <w:t>c) Hipérbole.</w:t>
      </w:r>
      <w:r w:rsidRPr="00D855FD">
        <w:rPr>
          <w:rFonts w:ascii="Arial" w:hAnsi="Arial" w:cs="Arial"/>
          <w:sz w:val="22"/>
          <w:szCs w:val="22"/>
        </w:rPr>
        <w:br/>
        <w:t>d) Eufemismo.</w:t>
      </w:r>
    </w:p>
    <w:p w14:paraId="4685042E" w14:textId="50177E78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05BAC98" w14:textId="47F90561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68B3A171" w14:textId="188B579A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16) </w:t>
      </w:r>
      <w:r w:rsidRPr="00BD4FBB">
        <w:rPr>
          <w:rFonts w:ascii="Arial" w:hAnsi="Arial" w:cs="Arial"/>
          <w:sz w:val="22"/>
          <w:szCs w:val="22"/>
        </w:rPr>
        <w:t>Analise as frases abaixo:</w:t>
      </w:r>
    </w:p>
    <w:p w14:paraId="4E454B0F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I – Já que estamos sem internet não lemos as mensagens recebidas no celular.</w:t>
      </w:r>
    </w:p>
    <w:p w14:paraId="535D6493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II – Não irei ao circo de minha cidade se começar a chover muito forte.</w:t>
      </w:r>
    </w:p>
    <w:p w14:paraId="40E84B58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III – Embora eu seja capaz sinto-me inseguro em alguns momentos.</w:t>
      </w:r>
    </w:p>
    <w:p w14:paraId="2A9F570C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a) Quais frases estão na ordem direta?</w:t>
      </w:r>
    </w:p>
    <w:p w14:paraId="3DDB264D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R:</w:t>
      </w:r>
    </w:p>
    <w:p w14:paraId="1B5921A1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 </w:t>
      </w:r>
    </w:p>
    <w:p w14:paraId="456BE62B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b) Quais frases deveriam utilizar vírgulas obrigatoriamente?</w:t>
      </w:r>
    </w:p>
    <w:p w14:paraId="5769E0CD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R:</w:t>
      </w:r>
    </w:p>
    <w:p w14:paraId="13E208DE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 </w:t>
      </w:r>
    </w:p>
    <w:p w14:paraId="617AF1CE" w14:textId="44091817" w:rsidR="00BD4FBB" w:rsidRPr="00BD4FBB" w:rsidRDefault="00115727" w:rsidP="00BD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BD4FBB" w:rsidRPr="00BD4FBB">
        <w:rPr>
          <w:rFonts w:ascii="Arial" w:hAnsi="Arial" w:cs="Arial"/>
          <w:sz w:val="22"/>
          <w:szCs w:val="22"/>
        </w:rPr>
        <w:t>) Na frase, “O funcionário, quando exige reconhecimento, esforça-se mais”, há o uso de vírgulas em razão de a oração subordinada adverbial estar:</w:t>
      </w:r>
    </w:p>
    <w:p w14:paraId="449B5EC7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a) no início do período.</w:t>
      </w:r>
    </w:p>
    <w:p w14:paraId="178FC433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b) no fim do período.</w:t>
      </w:r>
    </w:p>
    <w:p w14:paraId="01668C15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c) deslocada no período.</w:t>
      </w:r>
    </w:p>
    <w:p w14:paraId="5618B3E8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d) fragmentada no período.</w:t>
      </w:r>
    </w:p>
    <w:p w14:paraId="0CBAA08E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e) no início, no fim e no meio do período.</w:t>
      </w:r>
    </w:p>
    <w:p w14:paraId="6EAE1B49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b/>
          <w:bCs/>
          <w:sz w:val="22"/>
          <w:szCs w:val="22"/>
        </w:rPr>
        <w:t> </w:t>
      </w:r>
    </w:p>
    <w:p w14:paraId="66519641" w14:textId="77777777" w:rsidR="00115727" w:rsidRDefault="00115727" w:rsidP="00BD4FBB">
      <w:pPr>
        <w:rPr>
          <w:rFonts w:ascii="Arial" w:hAnsi="Arial" w:cs="Arial"/>
          <w:sz w:val="22"/>
          <w:szCs w:val="22"/>
        </w:rPr>
      </w:pPr>
    </w:p>
    <w:p w14:paraId="2859A619" w14:textId="488E2F43" w:rsidR="00BD4FBB" w:rsidRPr="00BD4FBB" w:rsidRDefault="00115727" w:rsidP="00BD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BD4FBB" w:rsidRPr="00BD4FBB">
        <w:rPr>
          <w:rFonts w:ascii="Arial" w:hAnsi="Arial" w:cs="Arial"/>
          <w:sz w:val="22"/>
          <w:szCs w:val="22"/>
        </w:rPr>
        <w:t>) Na frase a seguir “Segundo disse Jean a informática está presente em todas as profissões”. A vírgula deveria estar:</w:t>
      </w:r>
    </w:p>
    <w:p w14:paraId="1245DA30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a) após a conjunção “segundo”.</w:t>
      </w:r>
    </w:p>
    <w:p w14:paraId="1CD01365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b) após “Jean”.</w:t>
      </w:r>
    </w:p>
    <w:p w14:paraId="7584C6C1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c) após “informática”.</w:t>
      </w:r>
    </w:p>
    <w:p w14:paraId="01C9DBBE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d) após “presente”.</w:t>
      </w:r>
    </w:p>
    <w:p w14:paraId="37FFC4CB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e) após “profissões”.</w:t>
      </w:r>
    </w:p>
    <w:p w14:paraId="6A2D5F23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b/>
          <w:bCs/>
          <w:sz w:val="22"/>
          <w:szCs w:val="22"/>
        </w:rPr>
        <w:t> </w:t>
      </w:r>
    </w:p>
    <w:p w14:paraId="69A7A5D1" w14:textId="4C2FE06F" w:rsidR="00BD4FBB" w:rsidRPr="00BD4FBB" w:rsidRDefault="00115727" w:rsidP="00BD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BD4FBB" w:rsidRPr="00BD4FBB">
        <w:rPr>
          <w:rFonts w:ascii="Arial" w:hAnsi="Arial" w:cs="Arial"/>
          <w:sz w:val="22"/>
          <w:szCs w:val="22"/>
        </w:rPr>
        <w:t>) Por que a vírgula da questão 3 foi utilizada?</w:t>
      </w:r>
    </w:p>
    <w:p w14:paraId="5F91368A" w14:textId="77777777" w:rsidR="00BD4FBB" w:rsidRP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R: </w:t>
      </w:r>
    </w:p>
    <w:p w14:paraId="375042FD" w14:textId="1D26BB34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71E884D1" w14:textId="003C3858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214A4989" w14:textId="39F3BDC6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56C43536" w14:textId="403A421E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16074926" w14:textId="308DFEE3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52781A43" w14:textId="64946756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2C4D36C5" w14:textId="293AE5F4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539498EE" w14:textId="06BBD3C2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6EB75F2A" w14:textId="0BCAB61D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7AB920B7" w14:textId="2B2916CD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625C75EF" w14:textId="10254C43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01EB522D" w14:textId="3BBC45CA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40CE2E20" w14:textId="40CC6701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7C9861FC" w14:textId="7CF3EB77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349D3C3A" w14:textId="0F1C4AA0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4B678F87" w14:textId="5EF9F8BF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36C894E6" w14:textId="48050968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0446AA0F" w14:textId="25F6BBAC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058A6E22" w14:textId="2AAFCE1E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35831E7B" w14:textId="02351666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49A905FF" w14:textId="7457D14A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680509ED" w14:textId="245AC7A7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49AA237D" w14:textId="1F2059BD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371F6DA5" w14:textId="4BBE1F71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57C91D59" w14:textId="6F237DC4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3F9CAC3C" w14:textId="78884027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1E120784" w14:textId="34B7036F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6C0B80CE" w14:textId="1059439E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4B83C3B6" w14:textId="18F8099E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7E95A678" w14:textId="4E205303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491D7906" w14:textId="0AB8BA58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6BD1694E" w14:textId="5BC1BD09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327DEB18" w14:textId="23B0D5FB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520DC4FD" w14:textId="754B10B3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5BCC875B" w14:textId="5071904A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2FB945BE" w14:textId="71B56236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5685A9CD" w14:textId="60D004CC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2754F275" w14:textId="00E63F03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1C0BF4AA" w14:textId="11B5D56F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07C9C0BB" w14:textId="61F38702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568F3B58" w14:textId="4FE4786F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0AED0F85" w14:textId="437928F3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1A24BEA2" w14:textId="0EB203DA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5E4A821C" w14:textId="6B6E43B0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002796C6" w14:textId="09CFE9B3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08451B40" w14:textId="5E330FF9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67F8BB12" w14:textId="4C2D7EE6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086A23D6" w14:textId="6AED79E5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336A2607" w14:textId="0A419A50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11C99248" w14:textId="7CFD95DD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276B4AF4" w14:textId="5A273C4B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2E40F84B" w14:textId="0D821011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51AF2634" w14:textId="77777777" w:rsidR="00115727" w:rsidRDefault="00115727" w:rsidP="00E33F59">
      <w:pPr>
        <w:rPr>
          <w:rFonts w:ascii="Arial" w:hAnsi="Arial" w:cs="Arial"/>
          <w:sz w:val="22"/>
          <w:szCs w:val="22"/>
        </w:rPr>
      </w:pPr>
    </w:p>
    <w:p w14:paraId="3054C5C9" w14:textId="7F06107F" w:rsidR="00BD4FBB" w:rsidRDefault="00BD4FBB" w:rsidP="00E33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26B3CDB3" w14:textId="5AE725B7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6D14850A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1C / </w:t>
      </w:r>
    </w:p>
    <w:p w14:paraId="19AFF4E9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2A / </w:t>
      </w:r>
    </w:p>
    <w:p w14:paraId="2FC55B44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3 (VIII) Personificação, (V) Metonímia, (IV) Hipérbole, (II) Sinestesia, (I) Catacrese, (VII) Comparação, (III) Antítese, (VI) Gradação. / </w:t>
      </w:r>
    </w:p>
    <w:p w14:paraId="75B8C25A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4. Personificação. / </w:t>
      </w:r>
    </w:p>
    <w:p w14:paraId="72D76606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5D / </w:t>
      </w:r>
    </w:p>
    <w:p w14:paraId="49A251F8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6. a) Eufemismo, b) Metáfora, c) Antítese, d) Hipérbole, e) Comparação, f) Personificação ou prosopopeia. / 7D /</w:t>
      </w:r>
    </w:p>
    <w:p w14:paraId="7CBC01A0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 8C / </w:t>
      </w:r>
    </w:p>
    <w:p w14:paraId="6D74607D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9B / </w:t>
      </w:r>
    </w:p>
    <w:p w14:paraId="237F2C4F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10. a) Metonímia, b) Metáfora, c) Comparação, d) Hipérbole, e) Antítese, f) Eufemismo. / </w:t>
      </w:r>
    </w:p>
    <w:p w14:paraId="300B4449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11A / </w:t>
      </w:r>
    </w:p>
    <w:p w14:paraId="3E8B5AD4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12D / </w:t>
      </w:r>
    </w:p>
    <w:p w14:paraId="3ECC3B0C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13B / </w:t>
      </w:r>
    </w:p>
    <w:p w14:paraId="366194CC" w14:textId="77777777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 xml:space="preserve">14D / </w:t>
      </w:r>
    </w:p>
    <w:p w14:paraId="54E63DD4" w14:textId="63C1D8A4" w:rsidR="00BD4FBB" w:rsidRDefault="00BD4FBB" w:rsidP="00BD4FBB">
      <w:pPr>
        <w:rPr>
          <w:rFonts w:ascii="Arial" w:hAnsi="Arial" w:cs="Arial"/>
          <w:sz w:val="22"/>
          <w:szCs w:val="22"/>
        </w:rPr>
      </w:pPr>
      <w:r w:rsidRPr="00BD4FBB">
        <w:rPr>
          <w:rFonts w:ascii="Arial" w:hAnsi="Arial" w:cs="Arial"/>
          <w:sz w:val="22"/>
          <w:szCs w:val="22"/>
        </w:rPr>
        <w:t>15C</w:t>
      </w:r>
    </w:p>
    <w:p w14:paraId="1EA0EF03" w14:textId="6F737980" w:rsidR="00115727" w:rsidRDefault="00115727" w:rsidP="00BD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16) A) Apenas a frase II está na ordem direta</w:t>
      </w:r>
    </w:p>
    <w:p w14:paraId="3C091983" w14:textId="0CF59016" w:rsidR="00115727" w:rsidRDefault="00115727" w:rsidP="00BD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As frases I e III porque elas possuem subordinada adverbial deslocada, ou seja, no início do período.</w:t>
      </w:r>
    </w:p>
    <w:p w14:paraId="43A5632D" w14:textId="61791D7A" w:rsidR="00115727" w:rsidRDefault="00115727" w:rsidP="00BD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17) C</w:t>
      </w:r>
    </w:p>
    <w:p w14:paraId="7E6CB13A" w14:textId="3647BD75" w:rsidR="00115727" w:rsidRDefault="00115727" w:rsidP="00BD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18) B</w:t>
      </w:r>
    </w:p>
    <w:p w14:paraId="793C01E6" w14:textId="73751E97" w:rsidR="00115727" w:rsidRPr="00BD4FBB" w:rsidRDefault="00115727" w:rsidP="00BD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19) Para marcar o deslocamento da oração subordinada adverbial conformativa.</w:t>
      </w:r>
    </w:p>
    <w:p w14:paraId="709EC794" w14:textId="77777777" w:rsidR="00BD4FBB" w:rsidRPr="009773E2" w:rsidRDefault="00BD4FBB" w:rsidP="00E33F59">
      <w:pPr>
        <w:rPr>
          <w:rFonts w:ascii="Arial" w:hAnsi="Arial" w:cs="Arial"/>
          <w:sz w:val="22"/>
          <w:szCs w:val="22"/>
        </w:rPr>
      </w:pPr>
    </w:p>
    <w:sectPr w:rsidR="00BD4FBB" w:rsidRPr="009773E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2134" w14:textId="77777777" w:rsidR="00E23887" w:rsidRDefault="00E23887" w:rsidP="008C3103">
      <w:r>
        <w:separator/>
      </w:r>
    </w:p>
  </w:endnote>
  <w:endnote w:type="continuationSeparator" w:id="0">
    <w:p w14:paraId="25F4E285" w14:textId="77777777" w:rsidR="00E23887" w:rsidRDefault="00E23887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01BB" w14:textId="77777777" w:rsidR="00E23887" w:rsidRDefault="00E23887" w:rsidP="008C3103">
      <w:r>
        <w:separator/>
      </w:r>
    </w:p>
  </w:footnote>
  <w:footnote w:type="continuationSeparator" w:id="0">
    <w:p w14:paraId="0B720755" w14:textId="77777777" w:rsidR="00E23887" w:rsidRDefault="00E23887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C40F9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21ABB"/>
    <w:rsid w:val="00E23887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hyperlink" Target="https://uploads.tudosaladeaula.com/2024/09/omf1jSGd-1-5553-jpg.webp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ploads.tudosaladeaula.com/2024/09/cr3pMVfD-1-5551-jpg.webp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hyperlink" Target="https://uploads.tudosaladeaula.com/2024/09/nCWQZgjr-1-5555-jpg.web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loads.tudosaladeaula.com/2024/09/NIOOdrYC-1-5539-jpg.webp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uploads.tudosaladeaula.com/2024/09/IvdRxxFR-1-5557-jpg.web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2023-02-08T10:21:00Z</cp:lastPrinted>
  <dcterms:created xsi:type="dcterms:W3CDTF">2025-09-19T10:23:00Z</dcterms:created>
  <dcterms:modified xsi:type="dcterms:W3CDTF">2025-09-19T10:23:00Z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