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03BA4A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110E7756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ED91C61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052C92">
        <w:rPr>
          <w:b/>
        </w:rPr>
        <w:t>5</w:t>
      </w:r>
    </w:p>
    <w:p w14:paraId="7339EA37" w14:textId="74697CF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325C2A">
        <w:rPr>
          <w:b/>
          <w:sz w:val="22"/>
          <w:szCs w:val="22"/>
        </w:rPr>
        <w:t>a:</w:t>
      </w:r>
      <w:r w:rsidR="00762F8F">
        <w:rPr>
          <w:b/>
          <w:sz w:val="22"/>
          <w:szCs w:val="22"/>
        </w:rPr>
        <w:t xml:space="preserve"> DÉBORA</w:t>
      </w:r>
      <w:r w:rsidR="00EB31A8">
        <w:rPr>
          <w:b/>
          <w:sz w:val="22"/>
          <w:szCs w:val="22"/>
        </w:rPr>
        <w:t xml:space="preserve">                </w:t>
      </w:r>
      <w:r w:rsidR="00865216">
        <w:rPr>
          <w:b/>
        </w:rPr>
        <w:t xml:space="preserve">  </w:t>
      </w:r>
      <w:r w:rsidR="00762F8F">
        <w:rPr>
          <w:b/>
          <w:sz w:val="22"/>
          <w:szCs w:val="22"/>
        </w:rPr>
        <w:t>6</w:t>
      </w:r>
      <w:r w:rsidR="00325C2A">
        <w:rPr>
          <w:b/>
          <w:sz w:val="22"/>
          <w:szCs w:val="22"/>
        </w:rPr>
        <w:t>º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762F8F">
        <w:rPr>
          <w:b/>
          <w:sz w:val="22"/>
          <w:szCs w:val="22"/>
        </w:rPr>
        <w:t>Fundamental II.</w:t>
      </w:r>
      <w:r w:rsidR="00865216">
        <w:rPr>
          <w:b/>
          <w:sz w:val="22"/>
          <w:szCs w:val="22"/>
        </w:rPr>
        <w:t xml:space="preserve">             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3D50128" w:rsidR="00260050" w:rsidRPr="00325C2A" w:rsidRDefault="00052C92" w:rsidP="0069634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Questionário.</w:t>
                              </w:r>
                              <w:r w:rsidR="00EB31A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3D50128" w:rsidR="00260050" w:rsidRPr="00325C2A" w:rsidRDefault="00052C92" w:rsidP="006963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Questionário.</w:t>
                        </w:r>
                        <w:r w:rsidR="00EB31A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737A3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BFE95F" w14:textId="46659A7A" w:rsidR="00A049F4" w:rsidRDefault="00696347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zh-CN"/>
        </w:rPr>
      </w:pPr>
      <w:r w:rsidRPr="00696347">
        <w:rPr>
          <w:color w:val="000000" w:themeColor="text1"/>
          <w:sz w:val="27"/>
          <w:szCs w:val="27"/>
        </w:rPr>
        <w:t> </w:t>
      </w:r>
      <w:r w:rsidR="00A049F4" w:rsidRPr="00A049F4">
        <w:rPr>
          <w:lang w:eastAsia="zh-CN"/>
        </w:rPr>
        <w:t xml:space="preserve"> </w:t>
      </w:r>
    </w:p>
    <w:p w14:paraId="35C221C5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1) O vento, as variações de temperatura (calor e frio), a água das chuvas são fatores do intemperismo que provocam:</w:t>
      </w:r>
    </w:p>
    <w:p w14:paraId="3A788E62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a) O metamorfismo das rochas </w:t>
      </w:r>
    </w:p>
    <w:p w14:paraId="739658F5" w14:textId="1EE7B788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b) A sedimentação das rochas</w:t>
      </w:r>
    </w:p>
    <w:p w14:paraId="66D51981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c) A fragmentação das rochas </w:t>
      </w:r>
    </w:p>
    <w:p w14:paraId="69DF9966" w14:textId="3DFB255C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d) A compactação das rochas</w:t>
      </w:r>
    </w:p>
    <w:p w14:paraId="024FE04F" w14:textId="7754E0D3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2) O mármore e a ardósia são rochas originadas respectivamente do calcário e do argilito. Os fatores existentes no interior da crosta que provocaram estas transformações foram:</w:t>
      </w:r>
    </w:p>
    <w:p w14:paraId="114BB261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a) Os fatores do intemperismo </w:t>
      </w:r>
    </w:p>
    <w:p w14:paraId="4D5CE4A1" w14:textId="0E41E71B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b) A alta pressão e temperaturas elevadas</w:t>
      </w:r>
    </w:p>
    <w:p w14:paraId="4620D162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c) Os processos tectônicos </w:t>
      </w:r>
    </w:p>
    <w:p w14:paraId="7FBBDB97" w14:textId="2006F63A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d) A fragmentação e compactação dos sedimentos</w:t>
      </w:r>
    </w:p>
    <w:p w14:paraId="64E41E4C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3) A rocha que surgiu primeiro em nosso planeta foi:</w:t>
      </w:r>
    </w:p>
    <w:p w14:paraId="42188F26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a) Sedimentar </w:t>
      </w:r>
    </w:p>
    <w:p w14:paraId="6742E9ED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b) Magmática </w:t>
      </w:r>
    </w:p>
    <w:p w14:paraId="7B2CB6B3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c) Erosiva </w:t>
      </w:r>
    </w:p>
    <w:p w14:paraId="1E6B3FEC" w14:textId="0D1509FC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d) Metamórfica</w:t>
      </w:r>
    </w:p>
    <w:p w14:paraId="77898AEA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4) É comum encontrarmos fósseis em rochas do tipo:</w:t>
      </w:r>
    </w:p>
    <w:p w14:paraId="63B73D6C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a) Sedimentar </w:t>
      </w:r>
    </w:p>
    <w:p w14:paraId="5AEDC828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b) Magmática </w:t>
      </w:r>
    </w:p>
    <w:p w14:paraId="6A40216F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c) Erosiva </w:t>
      </w:r>
    </w:p>
    <w:p w14:paraId="72A3292B" w14:textId="6F249A4B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d) Metamórfica</w:t>
      </w:r>
    </w:p>
    <w:p w14:paraId="786F41B1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5) O gnaisse, submetido a altas temperaturas e pressões, origina o granito. Por isso, o gnaisse é uma rocha:</w:t>
      </w:r>
    </w:p>
    <w:p w14:paraId="3D9F5B9D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a) Sedimentar </w:t>
      </w:r>
    </w:p>
    <w:p w14:paraId="4A34FE95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b) Magmática </w:t>
      </w:r>
    </w:p>
    <w:p w14:paraId="153BBD98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lastRenderedPageBreak/>
        <w:t xml:space="preserve">c) Erosiva </w:t>
      </w:r>
    </w:p>
    <w:p w14:paraId="5F3812DE" w14:textId="6E1776F6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d) Metamórfica</w:t>
      </w:r>
    </w:p>
    <w:p w14:paraId="0538BA53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6) O arenito e o calcário se originaram da deposição e compactação de sedimentos. Estas rochas são do tipo:</w:t>
      </w:r>
    </w:p>
    <w:p w14:paraId="0896874D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a) Sedimentares </w:t>
      </w:r>
    </w:p>
    <w:p w14:paraId="235F8643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b) Magmáticas </w:t>
      </w:r>
    </w:p>
    <w:p w14:paraId="1DE5C37D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c) Erosivas </w:t>
      </w:r>
    </w:p>
    <w:p w14:paraId="6C50B64D" w14:textId="22AE9062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d) Metamórficas</w:t>
      </w:r>
    </w:p>
    <w:p w14:paraId="6F6E91FE" w14:textId="77777777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>7) Relacione as duas colunas fazendo a correspondência entre o tipo de rocha e seu modo de formação:</w:t>
      </w:r>
    </w:p>
    <w:p w14:paraId="7FE3BE5F" w14:textId="2A5929DA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1. Magmáticas          </w:t>
      </w:r>
      <w:proofErr w:type="gramStart"/>
      <w:r w:rsidRPr="00122B01">
        <w:rPr>
          <w:color w:val="000000" w:themeColor="text1"/>
        </w:rPr>
        <w:t xml:space="preserve">   (</w:t>
      </w:r>
      <w:proofErr w:type="gramEnd"/>
      <w:r w:rsidRPr="00122B01">
        <w:rPr>
          <w:color w:val="000000" w:themeColor="text1"/>
        </w:rPr>
        <w:t xml:space="preserve">   ) Originadas a partir da transformação de uma rocha pré-existente, sob a ação</w:t>
      </w:r>
    </w:p>
    <w:p w14:paraId="5F0B4183" w14:textId="6ECC56EE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                                               de altas temperaturas e pressões.</w:t>
      </w:r>
    </w:p>
    <w:p w14:paraId="4DDD3A4C" w14:textId="38E2901A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2. Sedimentares         </w:t>
      </w:r>
      <w:proofErr w:type="gramStart"/>
      <w:r w:rsidRPr="00122B01">
        <w:rPr>
          <w:color w:val="000000" w:themeColor="text1"/>
        </w:rPr>
        <w:t xml:space="preserve">   (</w:t>
      </w:r>
      <w:proofErr w:type="gramEnd"/>
      <w:r w:rsidRPr="00122B01">
        <w:rPr>
          <w:color w:val="000000" w:themeColor="text1"/>
        </w:rPr>
        <w:t xml:space="preserve">   ) Originadas a partir do resfriamento e solidificação do magma.</w:t>
      </w:r>
    </w:p>
    <w:p w14:paraId="3B124B2E" w14:textId="0FE6C71C" w:rsidR="00762F8F" w:rsidRPr="00122B01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3. Metamórficas        </w:t>
      </w:r>
      <w:proofErr w:type="gramStart"/>
      <w:r w:rsidRPr="00122B01">
        <w:rPr>
          <w:color w:val="000000" w:themeColor="text1"/>
        </w:rPr>
        <w:t xml:space="preserve">   (</w:t>
      </w:r>
      <w:proofErr w:type="gramEnd"/>
      <w:r w:rsidRPr="00122B01">
        <w:rPr>
          <w:color w:val="000000" w:themeColor="text1"/>
        </w:rPr>
        <w:t xml:space="preserve">    ) Originadas dos fragmentos de outras rochas que se depositaram em camadas</w:t>
      </w:r>
    </w:p>
    <w:p w14:paraId="7B0FEEBB" w14:textId="5F2070E2" w:rsidR="00052C92" w:rsidRPr="00122B01" w:rsidRDefault="00762F8F" w:rsidP="00052C9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22B01">
        <w:rPr>
          <w:color w:val="000000" w:themeColor="text1"/>
        </w:rPr>
        <w:t xml:space="preserve">                                       e se compactaram.</w:t>
      </w:r>
      <w:r w:rsidRPr="00122B01">
        <w:rPr>
          <w:color w:val="000000" w:themeColor="text1"/>
        </w:rPr>
        <w:cr/>
      </w:r>
    </w:p>
    <w:p w14:paraId="2D46753E" w14:textId="14D54E8F" w:rsidR="00052C92" w:rsidRPr="00122B01" w:rsidRDefault="00052C92" w:rsidP="00052C92">
      <w:pPr>
        <w:widowControl w:val="0"/>
        <w:spacing w:before="263" w:line="242" w:lineRule="auto"/>
        <w:ind w:left="5" w:right="5" w:firstLine="8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 xml:space="preserve">8. É comum na agricultura a adição de húmus a um solo pouco produtivo, uma vez que </w:t>
      </w:r>
      <w:r w:rsidR="00122B01" w:rsidRPr="00122B01">
        <w:rPr>
          <w:rFonts w:eastAsia="Verdana"/>
          <w:color w:val="000000"/>
          <w:sz w:val="24"/>
          <w:szCs w:val="24"/>
          <w:highlight w:val="white"/>
        </w:rPr>
        <w:t xml:space="preserve">esse </w:t>
      </w:r>
      <w:r w:rsidR="00122B01" w:rsidRPr="00122B01">
        <w:rPr>
          <w:rFonts w:eastAsia="Verdana"/>
          <w:color w:val="000000"/>
          <w:sz w:val="24"/>
          <w:szCs w:val="24"/>
        </w:rPr>
        <w:t>composto</w:t>
      </w:r>
      <w:r w:rsidRPr="00122B01">
        <w:rPr>
          <w:rFonts w:eastAsia="Verdana"/>
          <w:color w:val="000000"/>
          <w:sz w:val="24"/>
          <w:szCs w:val="24"/>
          <w:highlight w:val="white"/>
        </w:rPr>
        <w:t xml:space="preserve"> traz muitos benefícios, tais como: retém a umidade do solo por mais </w:t>
      </w:r>
      <w:r w:rsidR="00122B01" w:rsidRPr="00122B01">
        <w:rPr>
          <w:rFonts w:eastAsia="Verdana"/>
          <w:color w:val="000000"/>
          <w:sz w:val="24"/>
          <w:szCs w:val="24"/>
          <w:highlight w:val="white"/>
        </w:rPr>
        <w:t xml:space="preserve">tempo, </w:t>
      </w:r>
      <w:r w:rsidR="00122B01" w:rsidRPr="00122B01">
        <w:rPr>
          <w:rFonts w:eastAsia="Verdana"/>
          <w:color w:val="000000"/>
          <w:sz w:val="24"/>
          <w:szCs w:val="24"/>
        </w:rPr>
        <w:t>funciona</w:t>
      </w:r>
      <w:r w:rsidRPr="00122B01">
        <w:rPr>
          <w:rFonts w:eastAsia="Verdana"/>
          <w:color w:val="000000"/>
          <w:sz w:val="24"/>
          <w:szCs w:val="24"/>
          <w:highlight w:val="white"/>
        </w:rPr>
        <w:t xml:space="preserve"> como reservatório fixo de nitrogênio, promove a liberação de </w:t>
      </w:r>
      <w:r w:rsidR="00122B01" w:rsidRPr="00122B01">
        <w:rPr>
          <w:rFonts w:eastAsia="Verdana"/>
          <w:color w:val="000000"/>
          <w:sz w:val="24"/>
          <w:szCs w:val="24"/>
          <w:highlight w:val="white"/>
        </w:rPr>
        <w:t xml:space="preserve">nutrientes </w:t>
      </w:r>
      <w:r w:rsidR="00122B01" w:rsidRPr="00122B01">
        <w:rPr>
          <w:rFonts w:eastAsia="Verdana"/>
          <w:color w:val="000000"/>
          <w:sz w:val="24"/>
          <w:szCs w:val="24"/>
        </w:rPr>
        <w:t>lentamente</w:t>
      </w:r>
      <w:r w:rsidRPr="00122B01">
        <w:rPr>
          <w:rFonts w:eastAsia="Verdana"/>
          <w:color w:val="000000"/>
          <w:sz w:val="24"/>
          <w:szCs w:val="24"/>
          <w:highlight w:val="white"/>
        </w:rPr>
        <w:t xml:space="preserve">, além de impedir a compactação de solos argilosos e promover a agregação </w:t>
      </w:r>
      <w:proofErr w:type="gramStart"/>
      <w:r w:rsidRPr="00122B01">
        <w:rPr>
          <w:rFonts w:eastAsia="Verdana"/>
          <w:color w:val="000000"/>
          <w:sz w:val="24"/>
          <w:szCs w:val="24"/>
          <w:highlight w:val="white"/>
        </w:rPr>
        <w:t xml:space="preserve">de 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  <w:r w:rsidRPr="00122B01">
        <w:rPr>
          <w:rFonts w:eastAsia="Verdana"/>
          <w:color w:val="000000"/>
          <w:sz w:val="24"/>
          <w:szCs w:val="24"/>
          <w:highlight w:val="white"/>
        </w:rPr>
        <w:t>solos</w:t>
      </w:r>
      <w:proofErr w:type="gramEnd"/>
      <w:r w:rsidRPr="00122B01">
        <w:rPr>
          <w:rFonts w:eastAsia="Verdana"/>
          <w:color w:val="000000"/>
          <w:sz w:val="24"/>
          <w:szCs w:val="24"/>
          <w:highlight w:val="white"/>
        </w:rPr>
        <w:t xml:space="preserve"> arenosos.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030CA85D" w14:textId="77777777" w:rsidR="00052C92" w:rsidRPr="00122B01" w:rsidRDefault="00052C92" w:rsidP="00052C92">
      <w:pPr>
        <w:widowControl w:val="0"/>
        <w:spacing w:before="2"/>
        <w:ind w:left="10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O húmus é um componente do solo e é formado a partir da: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17A3AD49" w14:textId="77777777" w:rsidR="00052C92" w:rsidRPr="00122B01" w:rsidRDefault="00052C92" w:rsidP="00052C92">
      <w:pPr>
        <w:widowControl w:val="0"/>
        <w:spacing w:before="229"/>
        <w:ind w:left="2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A) decomposição de restos orgânicos pelos micro-organismos do solo.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7D3B9785" w14:textId="77777777" w:rsidR="00052C92" w:rsidRPr="00122B01" w:rsidRDefault="00052C92" w:rsidP="00052C92">
      <w:pPr>
        <w:widowControl w:val="0"/>
        <w:spacing w:before="10"/>
        <w:ind w:left="17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B) fragmentação da rocha em decorrência de elevadas temperaturas.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7230BD87" w14:textId="77777777" w:rsidR="00052C92" w:rsidRPr="00122B01" w:rsidRDefault="00052C92" w:rsidP="00052C92">
      <w:pPr>
        <w:widowControl w:val="0"/>
        <w:spacing w:before="4"/>
        <w:ind w:left="10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C) mistura da água de chuva com os minerais provenientes da rocha.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0A25A8BE" w14:textId="0AFDAE41" w:rsidR="00052C92" w:rsidRDefault="00052C92" w:rsidP="00052C92">
      <w:pPr>
        <w:widowControl w:val="0"/>
        <w:spacing w:before="9"/>
        <w:ind w:left="17"/>
        <w:jc w:val="both"/>
        <w:rPr>
          <w:rFonts w:eastAsia="Calibri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D) transformação dos minerais primários em minerais secundários.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  <w:r w:rsidRPr="00122B01">
        <w:rPr>
          <w:rFonts w:eastAsia="Calibri"/>
          <w:color w:val="000000"/>
          <w:sz w:val="24"/>
          <w:szCs w:val="24"/>
          <w:highlight w:val="white"/>
        </w:rPr>
        <w:t xml:space="preserve"> </w:t>
      </w:r>
      <w:r w:rsidRPr="00122B01">
        <w:rPr>
          <w:rFonts w:eastAsia="Calibri"/>
          <w:color w:val="000000"/>
          <w:sz w:val="24"/>
          <w:szCs w:val="24"/>
        </w:rPr>
        <w:t xml:space="preserve"> </w:t>
      </w:r>
    </w:p>
    <w:p w14:paraId="4112B061" w14:textId="77777777" w:rsidR="00122B01" w:rsidRPr="00122B01" w:rsidRDefault="00122B01" w:rsidP="00052C92">
      <w:pPr>
        <w:widowControl w:val="0"/>
        <w:spacing w:before="9"/>
        <w:ind w:left="17"/>
        <w:jc w:val="both"/>
        <w:rPr>
          <w:rFonts w:eastAsia="Verdana"/>
          <w:color w:val="000000"/>
          <w:sz w:val="24"/>
          <w:szCs w:val="24"/>
        </w:rPr>
      </w:pPr>
    </w:p>
    <w:p w14:paraId="61C73C84" w14:textId="0FC98F07" w:rsidR="00052C92" w:rsidRPr="00122B01" w:rsidRDefault="00052C92" w:rsidP="00052C92">
      <w:pPr>
        <w:widowControl w:val="0"/>
        <w:spacing w:before="299"/>
        <w:ind w:left="6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9. Na parte de cima da crosta terrestre encontra-se o(a):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33697656" w14:textId="2374723C" w:rsidR="00052C92" w:rsidRDefault="00052C92" w:rsidP="00052C92">
      <w:pPr>
        <w:widowControl w:val="0"/>
        <w:spacing w:before="229"/>
        <w:ind w:left="2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A) manto.</w:t>
      </w:r>
      <w:r w:rsidRPr="00122B01">
        <w:rPr>
          <w:rFonts w:eastAsia="Verdana"/>
          <w:color w:val="000000"/>
          <w:sz w:val="24"/>
          <w:szCs w:val="24"/>
        </w:rPr>
        <w:t xml:space="preserve">            </w:t>
      </w:r>
      <w:r w:rsidRPr="00122B01">
        <w:rPr>
          <w:rFonts w:eastAsia="Verdana"/>
          <w:color w:val="000000"/>
          <w:sz w:val="24"/>
          <w:szCs w:val="24"/>
          <w:highlight w:val="white"/>
        </w:rPr>
        <w:t>B) núcleo.</w:t>
      </w:r>
      <w:r w:rsidRPr="00122B01">
        <w:rPr>
          <w:rFonts w:eastAsia="Verdana"/>
          <w:color w:val="000000"/>
          <w:sz w:val="24"/>
          <w:szCs w:val="24"/>
        </w:rPr>
        <w:t xml:space="preserve">           </w:t>
      </w:r>
      <w:r w:rsidRPr="00122B01">
        <w:rPr>
          <w:rFonts w:eastAsia="Verdana"/>
          <w:color w:val="000000"/>
          <w:sz w:val="24"/>
          <w:szCs w:val="24"/>
          <w:highlight w:val="white"/>
        </w:rPr>
        <w:t>C) rocha-mãe.</w:t>
      </w:r>
      <w:r w:rsidRPr="00122B01">
        <w:rPr>
          <w:rFonts w:eastAsia="Verdana"/>
          <w:color w:val="000000"/>
          <w:sz w:val="24"/>
          <w:szCs w:val="24"/>
        </w:rPr>
        <w:t xml:space="preserve">             </w:t>
      </w:r>
      <w:r w:rsidRPr="00122B01">
        <w:rPr>
          <w:rFonts w:eastAsia="Verdana"/>
          <w:color w:val="000000"/>
          <w:sz w:val="24"/>
          <w:szCs w:val="24"/>
          <w:highlight w:val="white"/>
        </w:rPr>
        <w:t>D) solo.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454F36FF" w14:textId="77777777" w:rsidR="00122B01" w:rsidRPr="00122B01" w:rsidRDefault="00122B01" w:rsidP="00052C92">
      <w:pPr>
        <w:widowControl w:val="0"/>
        <w:spacing w:before="229"/>
        <w:ind w:left="2"/>
        <w:jc w:val="both"/>
        <w:rPr>
          <w:rFonts w:eastAsia="Verdana"/>
          <w:color w:val="000000"/>
          <w:sz w:val="24"/>
          <w:szCs w:val="24"/>
        </w:rPr>
      </w:pPr>
    </w:p>
    <w:p w14:paraId="6FED87AC" w14:textId="2A6871C8" w:rsidR="00052C92" w:rsidRPr="00122B01" w:rsidRDefault="00052C92" w:rsidP="00052C92">
      <w:pPr>
        <w:widowControl w:val="0"/>
        <w:spacing w:before="225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10 - O homem colabora para a destruição do solo quando: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067AC7CD" w14:textId="05156BE3" w:rsidR="00052C92" w:rsidRPr="00122B01" w:rsidRDefault="00052C92" w:rsidP="00052C92">
      <w:pPr>
        <w:widowControl w:val="0"/>
        <w:spacing w:before="229"/>
        <w:ind w:left="2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A) planta árvores.</w:t>
      </w:r>
      <w:r w:rsidRPr="00122B01">
        <w:rPr>
          <w:rFonts w:eastAsia="Verdana"/>
          <w:color w:val="000000"/>
          <w:sz w:val="24"/>
          <w:szCs w:val="24"/>
        </w:rPr>
        <w:t xml:space="preserve">                                    </w:t>
      </w:r>
      <w:r w:rsidR="00122B01">
        <w:rPr>
          <w:rFonts w:eastAsia="Verdana"/>
          <w:color w:val="000000"/>
          <w:sz w:val="24"/>
          <w:szCs w:val="24"/>
        </w:rPr>
        <w:tab/>
      </w:r>
      <w:r w:rsidRPr="00122B01">
        <w:rPr>
          <w:rFonts w:eastAsia="Verdana"/>
          <w:color w:val="000000"/>
          <w:sz w:val="24"/>
          <w:szCs w:val="24"/>
          <w:highlight w:val="white"/>
        </w:rPr>
        <w:t>B) irriga suas plantações.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2F4FAFC2" w14:textId="7DE709EB" w:rsidR="00052C92" w:rsidRPr="00122B01" w:rsidRDefault="00052C92" w:rsidP="00052C92">
      <w:pPr>
        <w:widowControl w:val="0"/>
        <w:spacing w:before="4"/>
        <w:ind w:left="10"/>
        <w:jc w:val="both"/>
        <w:rPr>
          <w:rFonts w:eastAsia="Verdana"/>
          <w:color w:val="000000"/>
          <w:sz w:val="24"/>
          <w:szCs w:val="24"/>
        </w:rPr>
      </w:pPr>
      <w:r w:rsidRPr="00122B01">
        <w:rPr>
          <w:rFonts w:eastAsia="Verdana"/>
          <w:color w:val="000000"/>
          <w:sz w:val="24"/>
          <w:szCs w:val="24"/>
          <w:highlight w:val="white"/>
        </w:rPr>
        <w:t>C) semeia trigo e cereais semelhantes.</w:t>
      </w:r>
      <w:r w:rsidRPr="00122B01">
        <w:rPr>
          <w:rFonts w:eastAsia="Verdana"/>
          <w:color w:val="000000"/>
          <w:sz w:val="24"/>
          <w:szCs w:val="24"/>
        </w:rPr>
        <w:t xml:space="preserve">        </w:t>
      </w:r>
      <w:r w:rsidR="00122B01">
        <w:rPr>
          <w:rFonts w:eastAsia="Verdana"/>
          <w:color w:val="000000"/>
          <w:sz w:val="24"/>
          <w:szCs w:val="24"/>
        </w:rPr>
        <w:t xml:space="preserve"> 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  <w:r w:rsidRPr="00122B01">
        <w:rPr>
          <w:rFonts w:eastAsia="Verdana"/>
          <w:color w:val="000000"/>
          <w:sz w:val="24"/>
          <w:szCs w:val="24"/>
          <w:highlight w:val="white"/>
        </w:rPr>
        <w:t>D) derruba florestas.</w:t>
      </w:r>
      <w:r w:rsidRPr="00122B01">
        <w:rPr>
          <w:rFonts w:eastAsia="Verdana"/>
          <w:color w:val="000000"/>
          <w:sz w:val="24"/>
          <w:szCs w:val="24"/>
        </w:rPr>
        <w:t xml:space="preserve"> </w:t>
      </w:r>
    </w:p>
    <w:p w14:paraId="1F16665E" w14:textId="2FE08FFB" w:rsidR="00052C92" w:rsidRPr="00122B01" w:rsidRDefault="00052C92" w:rsidP="00052C92">
      <w:pPr>
        <w:widowControl w:val="0"/>
        <w:spacing w:before="510"/>
        <w:ind w:left="10"/>
        <w:jc w:val="both"/>
        <w:rPr>
          <w:rFonts w:eastAsia="Calibri"/>
          <w:color w:val="000000"/>
          <w:sz w:val="24"/>
          <w:szCs w:val="24"/>
        </w:rPr>
      </w:pPr>
    </w:p>
    <w:p w14:paraId="7B5492E1" w14:textId="0CFED63D" w:rsidR="00052C92" w:rsidRPr="00122B01" w:rsidRDefault="00052C92" w:rsidP="00052C92">
      <w:pPr>
        <w:widowControl w:val="0"/>
        <w:spacing w:before="510"/>
        <w:jc w:val="both"/>
        <w:rPr>
          <w:color w:val="FF0000"/>
          <w:sz w:val="24"/>
          <w:szCs w:val="24"/>
        </w:rPr>
      </w:pPr>
    </w:p>
    <w:p w14:paraId="468137B4" w14:textId="77777777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C223CC7" w14:textId="77777777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097FE68" w14:textId="77777777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6F2E9F1" w14:textId="77777777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4614213" w14:textId="77777777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62FF1D8" w14:textId="77777777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F6D249F" w14:textId="5AC33AD9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122B01">
        <w:rPr>
          <w:b/>
          <w:bCs/>
          <w:color w:val="000000" w:themeColor="text1"/>
          <w:sz w:val="28"/>
          <w:szCs w:val="28"/>
          <w:u w:val="single"/>
        </w:rPr>
        <w:t>Gabarito:</w:t>
      </w:r>
    </w:p>
    <w:p w14:paraId="4A14AAF5" w14:textId="77777777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3231779" w14:textId="626FDE04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1 – C</w:t>
      </w:r>
    </w:p>
    <w:p w14:paraId="739C8353" w14:textId="36463290" w:rsidR="00762F8F" w:rsidRPr="00122B01" w:rsidRDefault="00762F8F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 xml:space="preserve">2 </w:t>
      </w:r>
      <w:r w:rsidR="00BB2914" w:rsidRPr="00122B01">
        <w:rPr>
          <w:color w:val="000000" w:themeColor="text1"/>
          <w:sz w:val="28"/>
          <w:szCs w:val="28"/>
        </w:rPr>
        <w:t>–</w:t>
      </w:r>
      <w:r w:rsidRPr="00122B01">
        <w:rPr>
          <w:color w:val="000000" w:themeColor="text1"/>
          <w:sz w:val="28"/>
          <w:szCs w:val="28"/>
        </w:rPr>
        <w:t xml:space="preserve"> </w:t>
      </w:r>
      <w:r w:rsidR="00BB2914" w:rsidRPr="00122B01">
        <w:rPr>
          <w:color w:val="000000" w:themeColor="text1"/>
          <w:sz w:val="28"/>
          <w:szCs w:val="28"/>
        </w:rPr>
        <w:t>B</w:t>
      </w:r>
    </w:p>
    <w:p w14:paraId="1EC69ABB" w14:textId="3DE7D83A" w:rsidR="00BB2914" w:rsidRPr="00122B01" w:rsidRDefault="00BB2914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3 – B</w:t>
      </w:r>
    </w:p>
    <w:p w14:paraId="6DAC626B" w14:textId="5E5A86CA" w:rsidR="00BB2914" w:rsidRPr="00122B01" w:rsidRDefault="00BB2914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4 – A</w:t>
      </w:r>
    </w:p>
    <w:p w14:paraId="235D67DD" w14:textId="4BA33B7D" w:rsidR="00BB2914" w:rsidRPr="00122B01" w:rsidRDefault="00BB2914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5 – D</w:t>
      </w:r>
    </w:p>
    <w:p w14:paraId="3D537E34" w14:textId="7130356D" w:rsidR="00BB2914" w:rsidRPr="00122B01" w:rsidRDefault="00BB2914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122B01">
        <w:rPr>
          <w:color w:val="000000" w:themeColor="text1"/>
          <w:sz w:val="28"/>
          <w:szCs w:val="28"/>
        </w:rPr>
        <w:t>6  -</w:t>
      </w:r>
      <w:proofErr w:type="gramEnd"/>
      <w:r w:rsidRPr="00122B01">
        <w:rPr>
          <w:color w:val="000000" w:themeColor="text1"/>
          <w:sz w:val="28"/>
          <w:szCs w:val="28"/>
        </w:rPr>
        <w:t xml:space="preserve"> A</w:t>
      </w:r>
    </w:p>
    <w:p w14:paraId="4C3EB854" w14:textId="63EDE42A" w:rsidR="00BB2914" w:rsidRPr="00122B01" w:rsidRDefault="00BB2914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7 – 3/2/1</w:t>
      </w:r>
    </w:p>
    <w:p w14:paraId="7B3E89ED" w14:textId="1F5DC251" w:rsidR="00762F8F" w:rsidRPr="00122B01" w:rsidRDefault="00052C92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8 – A</w:t>
      </w:r>
    </w:p>
    <w:p w14:paraId="6C0C6713" w14:textId="192C5A3A" w:rsidR="00052C92" w:rsidRPr="00122B01" w:rsidRDefault="00052C92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9 – D</w:t>
      </w:r>
    </w:p>
    <w:p w14:paraId="33BAC6B3" w14:textId="69CC9F95" w:rsidR="00052C92" w:rsidRPr="00122B01" w:rsidRDefault="00052C92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22B01">
        <w:rPr>
          <w:color w:val="000000" w:themeColor="text1"/>
          <w:sz w:val="28"/>
          <w:szCs w:val="28"/>
        </w:rPr>
        <w:t>10 – D</w:t>
      </w:r>
    </w:p>
    <w:p w14:paraId="59080F01" w14:textId="4607AF65" w:rsidR="00052C92" w:rsidRPr="00122B01" w:rsidRDefault="00052C92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sectPr w:rsidR="00052C92" w:rsidRPr="00122B01" w:rsidSect="000737A3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072C" w14:textId="77777777" w:rsidR="003556D6" w:rsidRDefault="003556D6" w:rsidP="008C3103">
      <w:r>
        <w:separator/>
      </w:r>
    </w:p>
  </w:endnote>
  <w:endnote w:type="continuationSeparator" w:id="0">
    <w:p w14:paraId="21F95EC9" w14:textId="77777777" w:rsidR="003556D6" w:rsidRDefault="003556D6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8A9A" w14:textId="77777777" w:rsidR="003556D6" w:rsidRDefault="003556D6" w:rsidP="008C3103">
      <w:r>
        <w:separator/>
      </w:r>
    </w:p>
  </w:footnote>
  <w:footnote w:type="continuationSeparator" w:id="0">
    <w:p w14:paraId="712913CC" w14:textId="77777777" w:rsidR="003556D6" w:rsidRDefault="003556D6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038"/>
    <w:multiLevelType w:val="multilevel"/>
    <w:tmpl w:val="675ED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F52A9"/>
    <w:multiLevelType w:val="multilevel"/>
    <w:tmpl w:val="C722D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64262"/>
    <w:multiLevelType w:val="multilevel"/>
    <w:tmpl w:val="D196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41E47"/>
    <w:multiLevelType w:val="multilevel"/>
    <w:tmpl w:val="99B65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95AA1"/>
    <w:multiLevelType w:val="multilevel"/>
    <w:tmpl w:val="3AE4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A0629"/>
    <w:multiLevelType w:val="multilevel"/>
    <w:tmpl w:val="0B16A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96ECF"/>
    <w:multiLevelType w:val="multilevel"/>
    <w:tmpl w:val="7464A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2793"/>
    <w:rsid w:val="00037747"/>
    <w:rsid w:val="000442E5"/>
    <w:rsid w:val="0004494F"/>
    <w:rsid w:val="00046A20"/>
    <w:rsid w:val="000508B5"/>
    <w:rsid w:val="00051C47"/>
    <w:rsid w:val="000524EF"/>
    <w:rsid w:val="00052C92"/>
    <w:rsid w:val="00053C4B"/>
    <w:rsid w:val="000544EF"/>
    <w:rsid w:val="00054A35"/>
    <w:rsid w:val="00054F73"/>
    <w:rsid w:val="0006434C"/>
    <w:rsid w:val="000660B1"/>
    <w:rsid w:val="00071BB6"/>
    <w:rsid w:val="000737A3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06F5"/>
    <w:rsid w:val="00112357"/>
    <w:rsid w:val="001146E1"/>
    <w:rsid w:val="00121577"/>
    <w:rsid w:val="00122B01"/>
    <w:rsid w:val="00124A37"/>
    <w:rsid w:val="00131757"/>
    <w:rsid w:val="00131F62"/>
    <w:rsid w:val="00136013"/>
    <w:rsid w:val="00143A19"/>
    <w:rsid w:val="0015142F"/>
    <w:rsid w:val="00163E99"/>
    <w:rsid w:val="0017149F"/>
    <w:rsid w:val="001755F7"/>
    <w:rsid w:val="00183BE7"/>
    <w:rsid w:val="001927EC"/>
    <w:rsid w:val="00196693"/>
    <w:rsid w:val="00196C38"/>
    <w:rsid w:val="001A02C3"/>
    <w:rsid w:val="001A6D37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156E2"/>
    <w:rsid w:val="00323F5A"/>
    <w:rsid w:val="00325C2A"/>
    <w:rsid w:val="00336D23"/>
    <w:rsid w:val="00337F51"/>
    <w:rsid w:val="003410D5"/>
    <w:rsid w:val="00342738"/>
    <w:rsid w:val="00343FC7"/>
    <w:rsid w:val="00350248"/>
    <w:rsid w:val="00350353"/>
    <w:rsid w:val="00351A08"/>
    <w:rsid w:val="003556D6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50F29"/>
    <w:rsid w:val="0045153B"/>
    <w:rsid w:val="00451954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D14BD"/>
    <w:rsid w:val="004D44D4"/>
    <w:rsid w:val="004D4621"/>
    <w:rsid w:val="004D7694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57B0"/>
    <w:rsid w:val="005377BE"/>
    <w:rsid w:val="0054068A"/>
    <w:rsid w:val="0054212F"/>
    <w:rsid w:val="00547522"/>
    <w:rsid w:val="0055456D"/>
    <w:rsid w:val="0056610E"/>
    <w:rsid w:val="005732B6"/>
    <w:rsid w:val="005808C4"/>
    <w:rsid w:val="0059273D"/>
    <w:rsid w:val="00592D05"/>
    <w:rsid w:val="00593C47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1C3D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6347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36B"/>
    <w:rsid w:val="006F37EB"/>
    <w:rsid w:val="006F788D"/>
    <w:rsid w:val="00702C31"/>
    <w:rsid w:val="00705F43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2F8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186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6F5B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B43F1"/>
    <w:rsid w:val="008C0F76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49F4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C05A7"/>
    <w:rsid w:val="00AD0F37"/>
    <w:rsid w:val="00AD5F8E"/>
    <w:rsid w:val="00AE06D7"/>
    <w:rsid w:val="00AE6509"/>
    <w:rsid w:val="00AE6C6D"/>
    <w:rsid w:val="00AF3E57"/>
    <w:rsid w:val="00AF478D"/>
    <w:rsid w:val="00B000FC"/>
    <w:rsid w:val="00B0287D"/>
    <w:rsid w:val="00B047DD"/>
    <w:rsid w:val="00B051F9"/>
    <w:rsid w:val="00B10EC5"/>
    <w:rsid w:val="00B116E1"/>
    <w:rsid w:val="00B13202"/>
    <w:rsid w:val="00B13780"/>
    <w:rsid w:val="00B13D05"/>
    <w:rsid w:val="00B20B02"/>
    <w:rsid w:val="00B27B16"/>
    <w:rsid w:val="00B30597"/>
    <w:rsid w:val="00B357DE"/>
    <w:rsid w:val="00B4013C"/>
    <w:rsid w:val="00B40F94"/>
    <w:rsid w:val="00B422A3"/>
    <w:rsid w:val="00B536F2"/>
    <w:rsid w:val="00B54F12"/>
    <w:rsid w:val="00B66869"/>
    <w:rsid w:val="00B732F5"/>
    <w:rsid w:val="00B80166"/>
    <w:rsid w:val="00B81F42"/>
    <w:rsid w:val="00B8364C"/>
    <w:rsid w:val="00BB2914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5B94"/>
    <w:rsid w:val="00C06B8D"/>
    <w:rsid w:val="00C117AD"/>
    <w:rsid w:val="00C12C45"/>
    <w:rsid w:val="00C14270"/>
    <w:rsid w:val="00C14739"/>
    <w:rsid w:val="00C17D4B"/>
    <w:rsid w:val="00C216CD"/>
    <w:rsid w:val="00C21DA3"/>
    <w:rsid w:val="00C26741"/>
    <w:rsid w:val="00C326E6"/>
    <w:rsid w:val="00C357B3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A5399"/>
    <w:rsid w:val="00DA601D"/>
    <w:rsid w:val="00DB1C04"/>
    <w:rsid w:val="00DB24AA"/>
    <w:rsid w:val="00DB56A4"/>
    <w:rsid w:val="00DC1C5B"/>
    <w:rsid w:val="00DC6923"/>
    <w:rsid w:val="00DC7E1A"/>
    <w:rsid w:val="00DD0760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450E0"/>
    <w:rsid w:val="00E55A15"/>
    <w:rsid w:val="00E60D07"/>
    <w:rsid w:val="00E623CE"/>
    <w:rsid w:val="00E63D33"/>
    <w:rsid w:val="00E64473"/>
    <w:rsid w:val="00E80769"/>
    <w:rsid w:val="00E85F0C"/>
    <w:rsid w:val="00E8748B"/>
    <w:rsid w:val="00EA28EC"/>
    <w:rsid w:val="00EB31A8"/>
    <w:rsid w:val="00EC6FB5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971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636B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41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41C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B31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B31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rsid w:val="00641C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641C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ocial-icons-item">
    <w:name w:val="social-icons-item"/>
    <w:basedOn w:val="Normal"/>
    <w:rsid w:val="00641C3D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Fontepargpadro"/>
    <w:rsid w:val="00641C3D"/>
  </w:style>
  <w:style w:type="paragraph" w:customStyle="1" w:styleId="content-publication-datafrom">
    <w:name w:val="content-publication-data__from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publication-dataupdated">
    <w:name w:val="content-publication-data__updated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publication-dataupdated-relative">
    <w:name w:val="content-publication-data__updated-relative"/>
    <w:basedOn w:val="Fontepargpadro"/>
    <w:rsid w:val="00DA5399"/>
  </w:style>
  <w:style w:type="character" w:customStyle="1" w:styleId="visually-hidden">
    <w:name w:val="visually-hidden"/>
    <w:basedOn w:val="Fontepargpadro"/>
    <w:rsid w:val="00DA5399"/>
  </w:style>
  <w:style w:type="character" w:customStyle="1" w:styleId="separator">
    <w:name w:val="separator"/>
    <w:basedOn w:val="Fontepargpadro"/>
    <w:rsid w:val="00DA5399"/>
  </w:style>
  <w:style w:type="paragraph" w:customStyle="1" w:styleId="content-mediadescription">
    <w:name w:val="content-media__description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DA5399"/>
  </w:style>
  <w:style w:type="character" w:customStyle="1" w:styleId="detalhepostdata">
    <w:name w:val="detalhe__post__data"/>
    <w:basedOn w:val="Fontepargpadro"/>
    <w:rsid w:val="00EC6FB5"/>
  </w:style>
  <w:style w:type="character" w:customStyle="1" w:styleId="Ttulo5Char">
    <w:name w:val="Título 5 Char"/>
    <w:basedOn w:val="Fontepargpadro"/>
    <w:link w:val="Ttulo5"/>
    <w:semiHidden/>
    <w:rsid w:val="00EB31A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semiHidden/>
    <w:rsid w:val="00EB31A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3960">
                              <w:marLeft w:val="-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6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11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1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4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7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83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1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0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9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596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4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956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8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75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194">
              <w:blockQuote w:val="1"/>
              <w:marLeft w:val="0"/>
              <w:marRight w:val="0"/>
              <w:marTop w:val="12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540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173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6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0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1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7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6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2025-10-13T11:53:00Z</dcterms:created>
  <dcterms:modified xsi:type="dcterms:W3CDTF">2025-10-17T11:26:00Z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