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4C058E3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D77E16">
        <w:rPr>
          <w:szCs w:val="28"/>
        </w:rPr>
        <w:t xml:space="preserve">Centro Educacional </w:t>
      </w:r>
      <w:proofErr w:type="spellStart"/>
      <w:r w:rsidR="00D77E16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16A57E01" w:rsidR="002B7249" w:rsidRPr="00D77E16" w:rsidRDefault="00D77E16" w:rsidP="00D77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7E16">
                                <w:rPr>
                                  <w:rFonts w:ascii="Franklin Gothic Medium" w:hAnsi="Franklin Gothic Medium" w:cs="Arial"/>
                                  <w:b/>
                                  <w:sz w:val="28"/>
                                  <w:szCs w:val="28"/>
                                </w:rPr>
                                <w:t>MONITORIA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16A57E01" w:rsidR="002B7249" w:rsidRPr="00D77E16" w:rsidRDefault="00D77E16" w:rsidP="00D77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7E16">
                          <w:rPr>
                            <w:rFonts w:ascii="Franklin Gothic Medium" w:hAnsi="Franklin Gothic Medium" w:cs="Arial"/>
                            <w:b/>
                            <w:sz w:val="28"/>
                            <w:szCs w:val="28"/>
                          </w:rPr>
                          <w:t>MONITORIA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29C1471E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1. Toda forma de comunicação acontece pela ação da linguagem, que pode ser definida como linguagem verbal e não verbal. Em outras palavras, essas formas de linguagem são definidas como modalidades comunicativas. Os textos não verbais podem ser exemplificados por:</w:t>
      </w:r>
      <w:r w:rsidRPr="00E164BA">
        <w:rPr>
          <w:rFonts w:ascii="Arial" w:hAnsi="Arial" w:cs="Arial"/>
          <w:sz w:val="22"/>
          <w:szCs w:val="22"/>
        </w:rPr>
        <w:br/>
        <w:t>a) Esculturas, imagens, contos, charges e placas.</w:t>
      </w:r>
      <w:r w:rsidRPr="00E164BA">
        <w:rPr>
          <w:rFonts w:ascii="Arial" w:hAnsi="Arial" w:cs="Arial"/>
          <w:sz w:val="22"/>
          <w:szCs w:val="22"/>
        </w:rPr>
        <w:br/>
        <w:t>b) Pinturas, fotos, esculturas, imagens, charges e placas.</w:t>
      </w:r>
      <w:r w:rsidRPr="00E164BA">
        <w:rPr>
          <w:rFonts w:ascii="Arial" w:hAnsi="Arial" w:cs="Arial"/>
          <w:sz w:val="22"/>
          <w:szCs w:val="22"/>
        </w:rPr>
        <w:br/>
        <w:t>c) Pinturas, esculturas, imagens, computador e celular.</w:t>
      </w:r>
      <w:r w:rsidRPr="00E164BA">
        <w:rPr>
          <w:rFonts w:ascii="Arial" w:hAnsi="Arial" w:cs="Arial"/>
          <w:sz w:val="22"/>
          <w:szCs w:val="22"/>
        </w:rPr>
        <w:br/>
        <w:t>d) Fotografias, bulas de remédio, tirinhas, crônicas e placas.</w:t>
      </w:r>
    </w:p>
    <w:p w14:paraId="76D21280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2. Sobre os tipos de linguagem, assinale a alternativa </w:t>
      </w:r>
      <w:r w:rsidRPr="00E164BA">
        <w:rPr>
          <w:rFonts w:ascii="Arial" w:hAnsi="Arial" w:cs="Arial"/>
          <w:b/>
          <w:bCs/>
          <w:sz w:val="22"/>
          <w:szCs w:val="22"/>
        </w:rPr>
        <w:t>FALSA</w:t>
      </w:r>
      <w:r w:rsidRPr="00E164BA">
        <w:rPr>
          <w:rFonts w:ascii="Arial" w:hAnsi="Arial" w:cs="Arial"/>
          <w:sz w:val="22"/>
          <w:szCs w:val="22"/>
        </w:rPr>
        <w:t>.</w:t>
      </w:r>
      <w:r w:rsidRPr="00E164BA">
        <w:rPr>
          <w:rFonts w:ascii="Arial" w:hAnsi="Arial" w:cs="Arial"/>
          <w:sz w:val="22"/>
          <w:szCs w:val="22"/>
        </w:rPr>
        <w:br/>
        <w:t>a) Podemos utilizar a linguagem não verbal para expressar sentimentos, paisagens, desenhos e obras de arte.</w:t>
      </w:r>
      <w:r w:rsidRPr="00E164BA">
        <w:rPr>
          <w:rFonts w:ascii="Arial" w:hAnsi="Arial" w:cs="Arial"/>
          <w:sz w:val="22"/>
          <w:szCs w:val="22"/>
        </w:rPr>
        <w:br/>
        <w:t>b) Por onde andamos, somos surpreendidos pela linguagem não verbal, através dos signos, das cores e dos sinais de trânsito.</w:t>
      </w:r>
      <w:r w:rsidRPr="00E164BA">
        <w:rPr>
          <w:rFonts w:ascii="Arial" w:hAnsi="Arial" w:cs="Arial"/>
          <w:sz w:val="22"/>
          <w:szCs w:val="22"/>
        </w:rPr>
        <w:br/>
        <w:t>c) Os textos verbais são aqueles que transmitem uma mensagem sem usar palavras, como as pinturas, fotos, e esculturas.</w:t>
      </w:r>
      <w:r w:rsidRPr="00E164BA">
        <w:rPr>
          <w:rFonts w:ascii="Arial" w:hAnsi="Arial" w:cs="Arial"/>
          <w:sz w:val="22"/>
          <w:szCs w:val="22"/>
        </w:rPr>
        <w:br/>
        <w:t>d) A linguagem é o uso da língua como forma de expressão e comunicação entre as pessoas, se manifestando também em gestos e imagens.</w:t>
      </w:r>
    </w:p>
    <w:p w14:paraId="741CB913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3. Leia e responda.</w:t>
      </w:r>
    </w:p>
    <w:p w14:paraId="0CF5026B" w14:textId="5C9228A9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885232" wp14:editId="63A8C4C8">
            <wp:extent cx="3676650" cy="3190875"/>
            <wp:effectExtent l="0" t="0" r="0" b="9525"/>
            <wp:docPr id="1500070152" name="Imagem 15" descr="atividade linguagem verbal e não verb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tividade linguagem verbal e não verb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87BB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Segundo a tirinha, Calvin desligou o telefone porque</w:t>
      </w:r>
      <w:r w:rsidRPr="00E164BA">
        <w:rPr>
          <w:rFonts w:ascii="Arial" w:hAnsi="Arial" w:cs="Arial"/>
          <w:sz w:val="22"/>
          <w:szCs w:val="22"/>
        </w:rPr>
        <w:br/>
        <w:t>a) o aparelho faz muito barulho em casa.</w:t>
      </w:r>
      <w:r w:rsidRPr="00E164BA">
        <w:rPr>
          <w:rFonts w:ascii="Arial" w:hAnsi="Arial" w:cs="Arial"/>
          <w:sz w:val="22"/>
          <w:szCs w:val="22"/>
        </w:rPr>
        <w:br/>
        <w:t>b) não gosta de atender ligações insistentes.</w:t>
      </w:r>
      <w:r w:rsidRPr="00E164BA">
        <w:rPr>
          <w:rFonts w:ascii="Arial" w:hAnsi="Arial" w:cs="Arial"/>
          <w:sz w:val="22"/>
          <w:szCs w:val="22"/>
        </w:rPr>
        <w:br/>
        <w:t>c) não gostar de escrever mensagens dos outros.</w:t>
      </w:r>
      <w:r w:rsidRPr="00E164BA">
        <w:rPr>
          <w:rFonts w:ascii="Arial" w:hAnsi="Arial" w:cs="Arial"/>
          <w:sz w:val="22"/>
          <w:szCs w:val="22"/>
        </w:rPr>
        <w:br/>
        <w:t>d) sempre as pessoas demoram a dar recados.</w:t>
      </w:r>
    </w:p>
    <w:p w14:paraId="47E5E800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4. Leia e responda.</w:t>
      </w:r>
    </w:p>
    <w:p w14:paraId="5A022463" w14:textId="23B4038C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AEBA183" wp14:editId="1DDFBE87">
            <wp:extent cx="5210175" cy="1219200"/>
            <wp:effectExtent l="0" t="0" r="9525" b="0"/>
            <wp:docPr id="1534348113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8E690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1F3AC262" w14:textId="4BF8C4F6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lastRenderedPageBreak/>
        <w:t>Os textos acima são exemplos de linguagem</w:t>
      </w:r>
      <w:r w:rsidRPr="00E164BA">
        <w:rPr>
          <w:rFonts w:ascii="Arial" w:hAnsi="Arial" w:cs="Arial"/>
          <w:sz w:val="22"/>
          <w:szCs w:val="22"/>
        </w:rPr>
        <w:br/>
        <w:t>a) verbal.</w:t>
      </w:r>
      <w:r w:rsidRPr="00E164BA">
        <w:rPr>
          <w:rFonts w:ascii="Arial" w:hAnsi="Arial" w:cs="Arial"/>
          <w:sz w:val="22"/>
          <w:szCs w:val="22"/>
        </w:rPr>
        <w:br/>
        <w:t>b) não verbal.</w:t>
      </w:r>
      <w:r w:rsidRPr="00E164BA">
        <w:rPr>
          <w:rFonts w:ascii="Arial" w:hAnsi="Arial" w:cs="Arial"/>
          <w:sz w:val="22"/>
          <w:szCs w:val="22"/>
        </w:rPr>
        <w:br/>
        <w:t>c) mista.</w:t>
      </w:r>
      <w:r w:rsidRPr="00E164BA">
        <w:rPr>
          <w:rFonts w:ascii="Arial" w:hAnsi="Arial" w:cs="Arial"/>
          <w:sz w:val="22"/>
          <w:szCs w:val="22"/>
        </w:rPr>
        <w:br/>
        <w:t>d) formal.</w:t>
      </w:r>
    </w:p>
    <w:p w14:paraId="2C3FE9F7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5. Leia e responda.</w:t>
      </w:r>
    </w:p>
    <w:p w14:paraId="2AFF83B2" w14:textId="6ADC20DC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F65A960" wp14:editId="0E54EB86">
                <wp:extent cx="304800" cy="304800"/>
                <wp:effectExtent l="0" t="0" r="0" b="0"/>
                <wp:docPr id="513224657" name="Retângulo 13" descr="atividade linguagem verbal e não verbal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0A940CE" id="Retângulo 13" o:spid="_x0000_s1026" alt="atividade linguagem verbal e não verbal" href="https://uploads.tudosaladeaula.com/2024/09/BlY7pJcg-1-3043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94AC21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3E878A27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535547A5" w14:textId="530B3DA3" w:rsid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EABCA7" wp14:editId="2A77DAA2">
            <wp:extent cx="3228975" cy="3533775"/>
            <wp:effectExtent l="0" t="0" r="9525" b="9525"/>
            <wp:docPr id="1250207791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B74FB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28AA0E35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733F2B87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276C0AC6" w14:textId="1EEFDEB3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Na imagem, é possível observar três personagens em um bote de madeira furado e com água invadindo a embarcação. Um dos personagens se recusa em contribuir com os demais. Analisando os aspectos da linguagem verbal e não verbal, qual dos provérbios abaixo melhor se relaciona com a mensagem trazida pelo texto?</w:t>
      </w:r>
      <w:r w:rsidRPr="00E164BA">
        <w:rPr>
          <w:rFonts w:ascii="Arial" w:hAnsi="Arial" w:cs="Arial"/>
          <w:sz w:val="22"/>
          <w:szCs w:val="22"/>
        </w:rPr>
        <w:br/>
        <w:t>a) Não há bem que sempre dure, nem mal que nunca se acabe.</w:t>
      </w:r>
      <w:r w:rsidRPr="00E164BA">
        <w:rPr>
          <w:rFonts w:ascii="Arial" w:hAnsi="Arial" w:cs="Arial"/>
          <w:sz w:val="22"/>
          <w:szCs w:val="22"/>
        </w:rPr>
        <w:br/>
        <w:t>b) Quem comprar o que não precisa, venderá o que precisa.</w:t>
      </w:r>
      <w:r w:rsidRPr="00E164BA">
        <w:rPr>
          <w:rFonts w:ascii="Arial" w:hAnsi="Arial" w:cs="Arial"/>
          <w:sz w:val="22"/>
          <w:szCs w:val="22"/>
        </w:rPr>
        <w:br/>
        <w:t>c) Se sua casa pegar fogo, aproveite para se aquecer.</w:t>
      </w:r>
      <w:r w:rsidRPr="00E164BA">
        <w:rPr>
          <w:rFonts w:ascii="Arial" w:hAnsi="Arial" w:cs="Arial"/>
          <w:sz w:val="22"/>
          <w:szCs w:val="22"/>
        </w:rPr>
        <w:br/>
        <w:t>d) Quem faz o bem aos outros, a si mesmo o faz.</w:t>
      </w:r>
    </w:p>
    <w:p w14:paraId="76E60FDD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Leia e resolva as questões 6 e 7.</w:t>
      </w:r>
    </w:p>
    <w:p w14:paraId="72FB8B7E" w14:textId="4D80DE70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3852FD" wp14:editId="6BE50F17">
            <wp:extent cx="3810000" cy="2886075"/>
            <wp:effectExtent l="0" t="0" r="0" b="9525"/>
            <wp:docPr id="777307490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34481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lastRenderedPageBreak/>
        <w:t>6. A personagem que atende o homem no último quadrinho demonstra estar</w:t>
      </w:r>
      <w:r w:rsidRPr="00E164BA">
        <w:rPr>
          <w:rFonts w:ascii="Arial" w:hAnsi="Arial" w:cs="Arial"/>
          <w:sz w:val="22"/>
          <w:szCs w:val="22"/>
        </w:rPr>
        <w:br/>
        <w:t>a) revoltada.</w:t>
      </w:r>
      <w:r w:rsidRPr="00E164BA">
        <w:rPr>
          <w:rFonts w:ascii="Arial" w:hAnsi="Arial" w:cs="Arial"/>
          <w:sz w:val="22"/>
          <w:szCs w:val="22"/>
        </w:rPr>
        <w:br/>
        <w:t>b) satisfeita.</w:t>
      </w:r>
      <w:r w:rsidRPr="00E164BA">
        <w:rPr>
          <w:rFonts w:ascii="Arial" w:hAnsi="Arial" w:cs="Arial"/>
          <w:sz w:val="22"/>
          <w:szCs w:val="22"/>
        </w:rPr>
        <w:br/>
        <w:t>c) deprimida.</w:t>
      </w:r>
      <w:r w:rsidRPr="00E164BA">
        <w:rPr>
          <w:rFonts w:ascii="Arial" w:hAnsi="Arial" w:cs="Arial"/>
          <w:sz w:val="22"/>
          <w:szCs w:val="22"/>
        </w:rPr>
        <w:br/>
        <w:t>d) emocionada.</w:t>
      </w:r>
    </w:p>
    <w:p w14:paraId="5F07D9B6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7. A tirinha não perde a oportunidade de fazer uma crítica contundente a um aspecto da sociedade de forma humorística. Assim sendo, o texto faz uma crítica </w:t>
      </w:r>
      <w:r w:rsidRPr="00E164BA">
        <w:rPr>
          <w:rFonts w:ascii="Arial" w:hAnsi="Arial" w:cs="Arial"/>
          <w:sz w:val="22"/>
          <w:szCs w:val="22"/>
        </w:rPr>
        <w:br/>
        <w:t>a) à falta de emprego.</w:t>
      </w:r>
      <w:r w:rsidRPr="00E164BA">
        <w:rPr>
          <w:rFonts w:ascii="Arial" w:hAnsi="Arial" w:cs="Arial"/>
          <w:sz w:val="22"/>
          <w:szCs w:val="22"/>
        </w:rPr>
        <w:br/>
        <w:t>b) à burocracia brasileira.</w:t>
      </w:r>
      <w:r w:rsidRPr="00E164BA">
        <w:rPr>
          <w:rFonts w:ascii="Arial" w:hAnsi="Arial" w:cs="Arial"/>
          <w:sz w:val="22"/>
          <w:szCs w:val="22"/>
        </w:rPr>
        <w:br/>
        <w:t>c) à ausência de documentos.</w:t>
      </w:r>
      <w:r w:rsidRPr="00E164BA">
        <w:rPr>
          <w:rFonts w:ascii="Arial" w:hAnsi="Arial" w:cs="Arial"/>
          <w:sz w:val="22"/>
          <w:szCs w:val="22"/>
        </w:rPr>
        <w:br/>
        <w:t>d) ao tempo gasto nas filas.</w:t>
      </w:r>
    </w:p>
    <w:p w14:paraId="4B37F495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8. As placas de trânsito servem para orientar as regras de tráfego, informar sobre as condições da via e alertar sobre proibições, restrições e obrigações no uso do local, dentre outras funções. Observe as três placas do DETRAN abaixo e assinale o que elas significam, respectivamente, para pedestres e motoristas.</w:t>
      </w:r>
    </w:p>
    <w:p w14:paraId="3CAECD53" w14:textId="12D1C2FA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73D08EC" wp14:editId="245959AB">
            <wp:extent cx="3810000" cy="1752600"/>
            <wp:effectExtent l="0" t="0" r="0" b="0"/>
            <wp:docPr id="72878620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7B0C9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a) “Faixa de pedestre”, “área escolar” e “permitido estacionar”.</w:t>
      </w:r>
      <w:r w:rsidRPr="00E164BA">
        <w:rPr>
          <w:rFonts w:ascii="Arial" w:hAnsi="Arial" w:cs="Arial"/>
          <w:sz w:val="22"/>
          <w:szCs w:val="22"/>
        </w:rPr>
        <w:br/>
        <w:t>b) “Trânsito de crianças”, “via de pedestre” e “proibido estacionar”.</w:t>
      </w:r>
      <w:r w:rsidRPr="00E164BA">
        <w:rPr>
          <w:rFonts w:ascii="Arial" w:hAnsi="Arial" w:cs="Arial"/>
          <w:sz w:val="22"/>
          <w:szCs w:val="22"/>
        </w:rPr>
        <w:br/>
        <w:t>c) “Área escolar”, “faixa de pedestre” e “proibido estacionar”.</w:t>
      </w:r>
      <w:r w:rsidRPr="00E164BA">
        <w:rPr>
          <w:rFonts w:ascii="Arial" w:hAnsi="Arial" w:cs="Arial"/>
          <w:sz w:val="22"/>
          <w:szCs w:val="22"/>
        </w:rPr>
        <w:br/>
        <w:t>d) “Área de lazer”, “passagem segura” e “proibido estacionar”.</w:t>
      </w:r>
    </w:p>
    <w:p w14:paraId="5715DB5F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9. Leia e resolva.</w:t>
      </w:r>
    </w:p>
    <w:p w14:paraId="7C8DA8DE" w14:textId="42C68A51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7A9DE2" wp14:editId="0808558C">
            <wp:extent cx="5705475" cy="1514475"/>
            <wp:effectExtent l="0" t="0" r="9525" b="9525"/>
            <wp:docPr id="441778348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4594A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Sobre a tirinha, pode-se afirmar que</w:t>
      </w:r>
      <w:r w:rsidRPr="00E164BA">
        <w:rPr>
          <w:rFonts w:ascii="Arial" w:hAnsi="Arial" w:cs="Arial"/>
          <w:sz w:val="22"/>
          <w:szCs w:val="22"/>
        </w:rPr>
        <w:br/>
        <w:t>a) o Garfield é o único personagem que utiliza a linguagem verbal na narrativa.</w:t>
      </w:r>
      <w:r w:rsidRPr="00E164BA">
        <w:rPr>
          <w:rFonts w:ascii="Arial" w:hAnsi="Arial" w:cs="Arial"/>
          <w:sz w:val="22"/>
          <w:szCs w:val="22"/>
        </w:rPr>
        <w:br/>
        <w:t>b) a linguagem não verbal é utilizada apenas no primeiro e no último quadrinho.</w:t>
      </w:r>
      <w:r w:rsidRPr="00E164BA">
        <w:rPr>
          <w:rFonts w:ascii="Arial" w:hAnsi="Arial" w:cs="Arial"/>
          <w:sz w:val="22"/>
          <w:szCs w:val="22"/>
        </w:rPr>
        <w:br/>
        <w:t>c) a linguagem não verbal é a mais importante, porque auxilia no entendimento da mensagem.</w:t>
      </w:r>
      <w:r w:rsidRPr="00E164BA">
        <w:rPr>
          <w:rFonts w:ascii="Arial" w:hAnsi="Arial" w:cs="Arial"/>
          <w:sz w:val="22"/>
          <w:szCs w:val="22"/>
        </w:rPr>
        <w:br/>
        <w:t>d) a linguagem verbal pode ser retirada sem que prejudique o sentido do texto.</w:t>
      </w:r>
    </w:p>
    <w:p w14:paraId="1332437A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10. A linguagem mista ou híbrida, é a mistura da linguagem verbal e não verbal em determinada mensagem. Abaixo, todos os exemplos de gêneros textuais utilizam a linguagem verbal e não verbal simultaneamente, </w:t>
      </w:r>
      <w:r w:rsidRPr="00E164BA">
        <w:rPr>
          <w:rFonts w:ascii="Arial" w:hAnsi="Arial" w:cs="Arial"/>
          <w:b/>
          <w:bCs/>
          <w:sz w:val="22"/>
          <w:szCs w:val="22"/>
        </w:rPr>
        <w:t>MENOS</w:t>
      </w:r>
      <w:r w:rsidRPr="00E164BA">
        <w:rPr>
          <w:rFonts w:ascii="Arial" w:hAnsi="Arial" w:cs="Arial"/>
          <w:sz w:val="22"/>
          <w:szCs w:val="22"/>
        </w:rPr>
        <w:t>:</w:t>
      </w:r>
      <w:r w:rsidRPr="00E164BA">
        <w:rPr>
          <w:rFonts w:ascii="Arial" w:hAnsi="Arial" w:cs="Arial"/>
          <w:sz w:val="22"/>
          <w:szCs w:val="22"/>
        </w:rPr>
        <w:br/>
        <w:t>a) os filmes e os cartuns.</w:t>
      </w:r>
      <w:r w:rsidRPr="00E164BA">
        <w:rPr>
          <w:rFonts w:ascii="Arial" w:hAnsi="Arial" w:cs="Arial"/>
          <w:sz w:val="22"/>
          <w:szCs w:val="22"/>
        </w:rPr>
        <w:br/>
        <w:t>b) as charges e as tirinhas.</w:t>
      </w:r>
      <w:r w:rsidRPr="00E164BA">
        <w:rPr>
          <w:rFonts w:ascii="Arial" w:hAnsi="Arial" w:cs="Arial"/>
          <w:sz w:val="22"/>
          <w:szCs w:val="22"/>
        </w:rPr>
        <w:br/>
        <w:t>c) as propagandas e os outdoors. </w:t>
      </w:r>
      <w:r w:rsidRPr="00E164BA">
        <w:rPr>
          <w:rFonts w:ascii="Arial" w:hAnsi="Arial" w:cs="Arial"/>
          <w:sz w:val="22"/>
          <w:szCs w:val="22"/>
        </w:rPr>
        <w:br/>
        <w:t>d) os poemas e as narrações de futebol.</w:t>
      </w:r>
    </w:p>
    <w:p w14:paraId="0A535FC3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Leia e resolva. </w:t>
      </w:r>
    </w:p>
    <w:p w14:paraId="3B8D7769" w14:textId="1DB65DF9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9CA7017" wp14:editId="00281B92">
            <wp:extent cx="3514725" cy="2952750"/>
            <wp:effectExtent l="0" t="0" r="9525" b="0"/>
            <wp:docPr id="1888982767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ABA22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11. Nota-se que o personagem do texto, no último quadrinho, está </w:t>
      </w:r>
      <w:r w:rsidRPr="00E164BA">
        <w:rPr>
          <w:rFonts w:ascii="Arial" w:hAnsi="Arial" w:cs="Arial"/>
          <w:sz w:val="22"/>
          <w:szCs w:val="22"/>
        </w:rPr>
        <w:br/>
        <w:t>a) triste.</w:t>
      </w:r>
      <w:r w:rsidRPr="00E164BA">
        <w:rPr>
          <w:rFonts w:ascii="Arial" w:hAnsi="Arial" w:cs="Arial"/>
          <w:sz w:val="22"/>
          <w:szCs w:val="22"/>
        </w:rPr>
        <w:br/>
        <w:t>b) surpreso.</w:t>
      </w:r>
      <w:r w:rsidRPr="00E164BA">
        <w:rPr>
          <w:rFonts w:ascii="Arial" w:hAnsi="Arial" w:cs="Arial"/>
          <w:sz w:val="22"/>
          <w:szCs w:val="22"/>
        </w:rPr>
        <w:br/>
        <w:t>c) chateado.</w:t>
      </w:r>
      <w:r w:rsidRPr="00E164BA">
        <w:rPr>
          <w:rFonts w:ascii="Arial" w:hAnsi="Arial" w:cs="Arial"/>
          <w:sz w:val="22"/>
          <w:szCs w:val="22"/>
        </w:rPr>
        <w:br/>
        <w:t>d) cansado.</w:t>
      </w:r>
    </w:p>
    <w:p w14:paraId="709EC794" w14:textId="77777777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08054D2E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3F49155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60EE5B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80834D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CCCD04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52F3E9B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EC5190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2A7366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51EA1FC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EA25190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45B220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8FDBCF8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AEFEDC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6553B1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0C2D46D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966F0BC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3E8F890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DD01883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D65F0AE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752453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59FF4BA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609B184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06BA7FC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2458D32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D9FA93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2C1343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BBD1FF8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BB34F9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369D7365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5FE03D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E98F4E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A7DB77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79A7DF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27C95A0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286752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0033EBF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AAD62E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0A66C32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sectPr w:rsidR="00842034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FE88" w14:textId="77777777" w:rsidR="005E11F3" w:rsidRDefault="005E11F3" w:rsidP="008C3103">
      <w:r>
        <w:separator/>
      </w:r>
    </w:p>
  </w:endnote>
  <w:endnote w:type="continuationSeparator" w:id="0">
    <w:p w14:paraId="07D9E583" w14:textId="77777777" w:rsidR="005E11F3" w:rsidRDefault="005E11F3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7350" w14:textId="77777777" w:rsidR="005E11F3" w:rsidRDefault="005E11F3" w:rsidP="008C3103">
      <w:r>
        <w:separator/>
      </w:r>
    </w:p>
  </w:footnote>
  <w:footnote w:type="continuationSeparator" w:id="0">
    <w:p w14:paraId="4F81D3BF" w14:textId="77777777" w:rsidR="005E11F3" w:rsidRDefault="005E11F3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31D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63FD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11F3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77E16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loads.tudosaladeaula.com/2024/09/BlY7pJcg-1-3043-jpg.webp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ploads.tudosaladeaula.com/2024/09/1-183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2026-03-03T12:23:00Z</dcterms:created>
  <dcterms:modified xsi:type="dcterms:W3CDTF">2026-03-03T12:26:00Z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