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D4975AE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F93EBC5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GEOGRAFIA CAP. 2- 1º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F93EBC5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GEOGRAFIA CAP. 2- 1º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0106CF">
      <w:pPr>
        <w:jc w:val="both"/>
      </w:pPr>
    </w:p>
    <w:p w14:paraId="44595931" w14:textId="11ED29A4" w:rsidR="008B3025" w:rsidRDefault="008B3025" w:rsidP="008B30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Quais foram as duas principais atividades realizadas no litoral brasileiro logo após a chegada dos portugueses em 1500?</w:t>
      </w:r>
    </w:p>
    <w:p w14:paraId="426041B2" w14:textId="77777777" w:rsidR="008B3025" w:rsidRDefault="008B3025" w:rsidP="008B3025">
      <w:pPr>
        <w:jc w:val="both"/>
        <w:rPr>
          <w:sz w:val="24"/>
          <w:szCs w:val="24"/>
        </w:rPr>
      </w:pPr>
    </w:p>
    <w:p w14:paraId="003EA751" w14:textId="6A420914" w:rsidR="008B3025" w:rsidRDefault="008B3025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41954725" w14:textId="77777777" w:rsidR="008B3025" w:rsidRDefault="008B3025" w:rsidP="008B3025">
      <w:pPr>
        <w:jc w:val="both"/>
        <w:rPr>
          <w:sz w:val="24"/>
          <w:szCs w:val="24"/>
        </w:rPr>
      </w:pPr>
    </w:p>
    <w:p w14:paraId="5A2D1744" w14:textId="1CD172A8" w:rsidR="008B3025" w:rsidRDefault="008B3025" w:rsidP="008B30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eram as Capitanias Hereditárias e como elas influenciaram no processo de ocupação do território brasileiro?</w:t>
      </w:r>
    </w:p>
    <w:p w14:paraId="2F18FAF9" w14:textId="77777777" w:rsidR="008B3025" w:rsidRDefault="008B3025" w:rsidP="008B3025">
      <w:pPr>
        <w:jc w:val="both"/>
        <w:rPr>
          <w:sz w:val="24"/>
          <w:szCs w:val="24"/>
        </w:rPr>
      </w:pPr>
    </w:p>
    <w:p w14:paraId="5E0F748D" w14:textId="3A5D8104" w:rsidR="008B3025" w:rsidRDefault="008B3025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0A520C4C" w14:textId="77777777" w:rsidR="008B3025" w:rsidRDefault="008B3025" w:rsidP="008B3025">
      <w:pPr>
        <w:jc w:val="both"/>
        <w:rPr>
          <w:sz w:val="24"/>
          <w:szCs w:val="24"/>
        </w:rPr>
      </w:pPr>
    </w:p>
    <w:p w14:paraId="0C962D7D" w14:textId="31C01E77" w:rsidR="008B3025" w:rsidRDefault="008B3025" w:rsidP="008B30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Como se deu o início da ocupação do interior do território brasileiro no século XVII?</w:t>
      </w:r>
    </w:p>
    <w:p w14:paraId="4A3E0FF2" w14:textId="77777777" w:rsidR="008B3025" w:rsidRDefault="008B3025" w:rsidP="008B3025">
      <w:pPr>
        <w:jc w:val="both"/>
        <w:rPr>
          <w:sz w:val="24"/>
          <w:szCs w:val="24"/>
        </w:rPr>
      </w:pPr>
    </w:p>
    <w:p w14:paraId="080501E2" w14:textId="77B04D95" w:rsidR="008B3025" w:rsidRDefault="00907924" w:rsidP="008B3025">
      <w:pPr>
        <w:jc w:val="both"/>
        <w:rPr>
          <w:sz w:val="24"/>
          <w:szCs w:val="24"/>
        </w:rPr>
      </w:pPr>
      <w:r w:rsidRPr="009079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165E948" wp14:editId="0AF36595">
                <wp:simplePos x="0" y="0"/>
                <wp:positionH relativeFrom="margin">
                  <wp:posOffset>3492500</wp:posOffset>
                </wp:positionH>
                <wp:positionV relativeFrom="paragraph">
                  <wp:posOffset>678815</wp:posOffset>
                </wp:positionV>
                <wp:extent cx="3076575" cy="1404620"/>
                <wp:effectExtent l="0" t="0" r="9525" b="1270"/>
                <wp:wrapSquare wrapText="bothSides"/>
                <wp:docPr id="5265556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41F0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5- </w:t>
                            </w: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Em 1808, com a chegada da família real portuguesa ao Brasil, ocorreram mudanças importantes na economia colonial. Uma das principais medidas foi a abertura dos portos às nações amigas, o que alterou a relação comercial do Brasil.</w:t>
                            </w:r>
                          </w:p>
                          <w:p w14:paraId="24196CAE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E6B168A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Sobre esse acontecimento, assinale a alternativa correta:</w:t>
                            </w:r>
                          </w:p>
                          <w:p w14:paraId="6D4CA956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109362A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A) O Brasil passou a comercializar apenas com Portugal, mantendo o monopólio colonial.</w:t>
                            </w:r>
                          </w:p>
                          <w:p w14:paraId="496FAEB7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B) A abertura dos portos permitiu que o Brasil negociasse diretamente com outros países, como a Inglaterra.</w:t>
                            </w:r>
                          </w:p>
                          <w:p w14:paraId="5C8E8AEE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C) A medida proibiu o comércio com países europeus.</w:t>
                            </w:r>
                          </w:p>
                          <w:p w14:paraId="6374AE3E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D) A economia brasileira deixou de exportar produtos agrícolas.</w:t>
                            </w:r>
                          </w:p>
                          <w:p w14:paraId="01FA769A" w14:textId="0E4D5BF0" w:rsidR="00907924" w:rsidRDefault="00907924" w:rsidP="00907924"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E) O Brasil tornou-se independente imediatamente após a abertura dos portos.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5E948" id="Caixa de Texto 2" o:spid="_x0000_s1031" type="#_x0000_t202" style="position:absolute;left:0;text-align:left;margin-left:275pt;margin-top:53.45pt;width:242.2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" stroked="f">
                <v:textbox style="mso-fit-shape-to-text:t">
                  <w:txbxContent>
                    <w:p w14:paraId="532741F0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5- </w:t>
                      </w:r>
                      <w:r w:rsidRPr="00907924">
                        <w:rPr>
                          <w:noProof/>
                          <w:sz w:val="24"/>
                          <w:szCs w:val="24"/>
                        </w:rPr>
                        <w:t>Em 1808, com a chegada da família real portuguesa ao Brasil, ocorreram mudanças importantes na economia colonial. Uma das principais medidas foi a abertura dos portos às nações amigas, o que alterou a relação comercial do Brasil.</w:t>
                      </w:r>
                    </w:p>
                    <w:p w14:paraId="24196CAE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</w:p>
                    <w:p w14:paraId="7E6B168A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Sobre esse acontecimento, assinale a alternativa correta:</w:t>
                      </w:r>
                    </w:p>
                    <w:p w14:paraId="6D4CA956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</w:p>
                    <w:p w14:paraId="3109362A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A) O Brasil passou a comercializar apenas com Portugal, mantendo o monopólio colonial.</w:t>
                      </w:r>
                    </w:p>
                    <w:p w14:paraId="496FAEB7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B) A abertura dos portos permitiu que o Brasil negociasse diretamente com outros países, como a Inglaterra.</w:t>
                      </w:r>
                    </w:p>
                    <w:p w14:paraId="5C8E8AEE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C) A medida proibiu o comércio com países europeus.</w:t>
                      </w:r>
                    </w:p>
                    <w:p w14:paraId="6374AE3E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D) A economia brasileira deixou de exportar produtos agrícolas.</w:t>
                      </w:r>
                    </w:p>
                    <w:p w14:paraId="01FA769A" w14:textId="0E4D5BF0" w:rsidR="00907924" w:rsidRDefault="00907924" w:rsidP="00907924">
                      <w:r w:rsidRPr="00907924">
                        <w:rPr>
                          <w:noProof/>
                          <w:sz w:val="24"/>
                          <w:szCs w:val="24"/>
                        </w:rPr>
                        <w:t>E) O Brasil tornou-se independente imediatamente após a abertura dos portos.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02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3C5A3" w14:textId="091DC9D3" w:rsidR="008B3025" w:rsidRDefault="00907924" w:rsidP="008B3025">
      <w:pPr>
        <w:jc w:val="both"/>
        <w:rPr>
          <w:sz w:val="24"/>
          <w:szCs w:val="24"/>
        </w:rPr>
      </w:pPr>
      <w:r w:rsidRPr="009079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F72804" wp14:editId="3C005E11">
                <wp:simplePos x="0" y="0"/>
                <wp:positionH relativeFrom="margin">
                  <wp:posOffset>-41275</wp:posOffset>
                </wp:positionH>
                <wp:positionV relativeFrom="paragraph">
                  <wp:posOffset>143510</wp:posOffset>
                </wp:positionV>
                <wp:extent cx="3076575" cy="1404620"/>
                <wp:effectExtent l="0" t="0" r="9525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33AB2" w14:textId="083F2DA2" w:rsidR="00907924" w:rsidRDefault="00907924" w:rsidP="00907924">
                            <w:pPr>
                              <w:pStyle w:val="PargrafodaList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B3025">
                              <w:rPr>
                                <w:sz w:val="24"/>
                                <w:szCs w:val="24"/>
                              </w:rPr>
                              <w:t xml:space="preserve">Durante o período colonial, a exploração das chamadas </w:t>
                            </w:r>
                            <w:r w:rsidRPr="008B30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“drogas do sertão”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t xml:space="preserve"> contribuiu para a ocupação do interior do território brasileiro, especialmente na região amazônica, estimulando a entrada de exploradores e o estabelecimento de rotas comerciais.</w:t>
                            </w:r>
                          </w:p>
                          <w:p w14:paraId="7470D898" w14:textId="77777777" w:rsidR="00907924" w:rsidRPr="008B3025" w:rsidRDefault="00907924" w:rsidP="00907924">
                            <w:pPr>
                              <w:pStyle w:val="PargrafodaLista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2F7C7C" w14:textId="77777777" w:rsidR="00907924" w:rsidRDefault="00907924" w:rsidP="00907924">
                            <w:pPr>
                              <w:pStyle w:val="PargrafodaLista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8B3025">
                              <w:rPr>
                                <w:sz w:val="24"/>
                                <w:szCs w:val="24"/>
                              </w:rPr>
                              <w:t>Assinale a alternativa que apresenta corretamente exemplos de “drogas do sertão”:</w:t>
                            </w:r>
                          </w:p>
                          <w:p w14:paraId="2A282A73" w14:textId="77777777" w:rsidR="00907924" w:rsidRPr="008B3025" w:rsidRDefault="00907924" w:rsidP="00907924">
                            <w:pPr>
                              <w:pStyle w:val="PargrafodaLista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C74EE7" w14:textId="77777777" w:rsidR="00907924" w:rsidRPr="008B3025" w:rsidRDefault="00907924" w:rsidP="00907924">
                            <w:pPr>
                              <w:pStyle w:val="PargrafodaLista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8B3025">
                              <w:rPr>
                                <w:sz w:val="24"/>
                                <w:szCs w:val="24"/>
                              </w:rPr>
                              <w:t>A) Cana-de-açúcar, café e algodão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br/>
                              <w:t>B) Pau-brasil, ouro e diamante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br/>
                              <w:t>C) Cravo, canela, guaraná e cacau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br/>
                              <w:t>D) Milho, feijão e mandioca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br/>
                              <w:t>E) Petróleo, ferro e carvão</w:t>
                            </w:r>
                          </w:p>
                          <w:p w14:paraId="1F0D120B" w14:textId="17FC6555" w:rsidR="00907924" w:rsidRDefault="009079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72804" id="_x0000_s1032" type="#_x0000_t202" style="position:absolute;left:0;text-align:left;margin-left:-3.25pt;margin-top:11.3pt;width:242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" stroked="f">
                <v:textbox style="mso-fit-shape-to-text:t">
                  <w:txbxContent>
                    <w:p w14:paraId="13433AB2" w14:textId="083F2DA2" w:rsidR="00907924" w:rsidRDefault="00907924" w:rsidP="00907924">
                      <w:pPr>
                        <w:pStyle w:val="PargrafodaList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8B3025">
                        <w:rPr>
                          <w:sz w:val="24"/>
                          <w:szCs w:val="24"/>
                        </w:rPr>
                        <w:t xml:space="preserve">Durante o período colonial, a exploração das chamadas </w:t>
                      </w:r>
                      <w:r w:rsidRPr="008B3025">
                        <w:rPr>
                          <w:b/>
                          <w:bCs/>
                          <w:sz w:val="24"/>
                          <w:szCs w:val="24"/>
                        </w:rPr>
                        <w:t>“drogas do sertão”</w:t>
                      </w:r>
                      <w:r w:rsidRPr="008B3025">
                        <w:rPr>
                          <w:sz w:val="24"/>
                          <w:szCs w:val="24"/>
                        </w:rPr>
                        <w:t xml:space="preserve"> contribuiu para a ocupação do interior do território brasileiro, especialmente na região amazônica, estimulando a entrada de exploradores e o estabelecimento de rotas comerciais.</w:t>
                      </w:r>
                    </w:p>
                    <w:p w14:paraId="7470D898" w14:textId="77777777" w:rsidR="00907924" w:rsidRPr="008B3025" w:rsidRDefault="00907924" w:rsidP="00907924">
                      <w:pPr>
                        <w:pStyle w:val="PargrafodaLista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152F7C7C" w14:textId="77777777" w:rsidR="00907924" w:rsidRDefault="00907924" w:rsidP="00907924">
                      <w:pPr>
                        <w:pStyle w:val="PargrafodaLista"/>
                        <w:ind w:left="360"/>
                        <w:rPr>
                          <w:sz w:val="24"/>
                          <w:szCs w:val="24"/>
                        </w:rPr>
                      </w:pPr>
                      <w:r w:rsidRPr="008B3025">
                        <w:rPr>
                          <w:sz w:val="24"/>
                          <w:szCs w:val="24"/>
                        </w:rPr>
                        <w:t>Assinale a alternativa que apresenta corretamente exemplos de “drogas do sertão”:</w:t>
                      </w:r>
                    </w:p>
                    <w:p w14:paraId="2A282A73" w14:textId="77777777" w:rsidR="00907924" w:rsidRPr="008B3025" w:rsidRDefault="00907924" w:rsidP="00907924">
                      <w:pPr>
                        <w:pStyle w:val="PargrafodaLista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59C74EE7" w14:textId="77777777" w:rsidR="00907924" w:rsidRPr="008B3025" w:rsidRDefault="00907924" w:rsidP="00907924">
                      <w:pPr>
                        <w:pStyle w:val="PargrafodaLista"/>
                        <w:ind w:left="360"/>
                        <w:rPr>
                          <w:sz w:val="24"/>
                          <w:szCs w:val="24"/>
                        </w:rPr>
                      </w:pPr>
                      <w:r w:rsidRPr="008B3025">
                        <w:rPr>
                          <w:sz w:val="24"/>
                          <w:szCs w:val="24"/>
                        </w:rPr>
                        <w:t>A) Cana-de-açúcar, café e algodão</w:t>
                      </w:r>
                      <w:r w:rsidRPr="008B3025">
                        <w:rPr>
                          <w:sz w:val="24"/>
                          <w:szCs w:val="24"/>
                        </w:rPr>
                        <w:br/>
                        <w:t>B) Pau-brasil, ouro e diamante</w:t>
                      </w:r>
                      <w:r w:rsidRPr="008B3025">
                        <w:rPr>
                          <w:sz w:val="24"/>
                          <w:szCs w:val="24"/>
                        </w:rPr>
                        <w:br/>
                        <w:t>C) Cravo, canela, guaraná e cacau</w:t>
                      </w:r>
                      <w:r w:rsidRPr="008B3025">
                        <w:rPr>
                          <w:sz w:val="24"/>
                          <w:szCs w:val="24"/>
                        </w:rPr>
                        <w:br/>
                        <w:t>D) Milho, feijão e mandioca</w:t>
                      </w:r>
                      <w:r w:rsidRPr="008B3025">
                        <w:rPr>
                          <w:sz w:val="24"/>
                          <w:szCs w:val="24"/>
                        </w:rPr>
                        <w:br/>
                        <w:t>E) Petróleo, ferro e carvão</w:t>
                      </w:r>
                    </w:p>
                    <w:p w14:paraId="1F0D120B" w14:textId="17FC6555" w:rsidR="00907924" w:rsidRDefault="00907924"/>
                  </w:txbxContent>
                </v:textbox>
                <w10:wrap type="square" anchorx="margin"/>
              </v:shape>
            </w:pict>
          </mc:Fallback>
        </mc:AlternateContent>
      </w:r>
    </w:p>
    <w:p w14:paraId="1B3323B9" w14:textId="7C2A4007" w:rsidR="008B3025" w:rsidRDefault="008B3025" w:rsidP="008B3025">
      <w:pPr>
        <w:jc w:val="both"/>
        <w:rPr>
          <w:sz w:val="24"/>
          <w:szCs w:val="24"/>
        </w:rPr>
      </w:pPr>
    </w:p>
    <w:p w14:paraId="49408DF5" w14:textId="77777777" w:rsidR="00C73B10" w:rsidRDefault="00C73B10" w:rsidP="008B3025">
      <w:pPr>
        <w:jc w:val="both"/>
        <w:rPr>
          <w:sz w:val="24"/>
          <w:szCs w:val="24"/>
        </w:rPr>
      </w:pPr>
    </w:p>
    <w:p w14:paraId="37BD84FA" w14:textId="77777777" w:rsidR="00C73B10" w:rsidRDefault="00C73B10" w:rsidP="008B3025">
      <w:pPr>
        <w:jc w:val="both"/>
        <w:rPr>
          <w:sz w:val="24"/>
          <w:szCs w:val="24"/>
        </w:rPr>
      </w:pPr>
    </w:p>
    <w:p w14:paraId="1C07162B" w14:textId="15DAE730" w:rsidR="00C73B10" w:rsidRDefault="00C73B10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 w:rsidRPr="00C73B10">
        <w:rPr>
          <w:sz w:val="24"/>
          <w:szCs w:val="24"/>
        </w:rPr>
        <w:t xml:space="preserve">O Brasil participou de conflitos importantes no século XIX, como a </w:t>
      </w:r>
      <w:r w:rsidRPr="00C73B10">
        <w:rPr>
          <w:b/>
          <w:bCs/>
          <w:sz w:val="24"/>
          <w:szCs w:val="24"/>
        </w:rPr>
        <w:t>Guerra da Cisplatina</w:t>
      </w:r>
      <w:r w:rsidRPr="00C73B10">
        <w:rPr>
          <w:sz w:val="24"/>
          <w:szCs w:val="24"/>
        </w:rPr>
        <w:t xml:space="preserve"> (1825–1828) e a </w:t>
      </w:r>
      <w:r w:rsidRPr="00C73B10">
        <w:rPr>
          <w:b/>
          <w:bCs/>
          <w:sz w:val="24"/>
          <w:szCs w:val="24"/>
        </w:rPr>
        <w:t>Guerra do Paraguai</w:t>
      </w:r>
      <w:r w:rsidRPr="00C73B10">
        <w:rPr>
          <w:sz w:val="24"/>
          <w:szCs w:val="24"/>
        </w:rPr>
        <w:t xml:space="preserve"> (1864–1870).</w:t>
      </w:r>
      <w:r>
        <w:rPr>
          <w:sz w:val="24"/>
          <w:szCs w:val="24"/>
        </w:rPr>
        <w:t xml:space="preserve"> </w:t>
      </w:r>
      <w:r w:rsidRPr="00C73B10">
        <w:rPr>
          <w:sz w:val="24"/>
          <w:szCs w:val="24"/>
        </w:rPr>
        <w:t>Explique, de forma resumida</w:t>
      </w:r>
      <w:r>
        <w:rPr>
          <w:sz w:val="24"/>
          <w:szCs w:val="24"/>
        </w:rPr>
        <w:t xml:space="preserve">, o </w:t>
      </w:r>
      <w:r w:rsidRPr="00C73B10">
        <w:rPr>
          <w:sz w:val="24"/>
          <w:szCs w:val="24"/>
        </w:rPr>
        <w:t xml:space="preserve">que cada guerra provocou em termos de </w:t>
      </w:r>
      <w:r w:rsidRPr="00C73B10">
        <w:rPr>
          <w:b/>
          <w:bCs/>
          <w:sz w:val="24"/>
          <w:szCs w:val="24"/>
        </w:rPr>
        <w:t>mudanças territoriais ou políticas para o Brasil e para os países envolvidos</w:t>
      </w:r>
      <w:r w:rsidRPr="00C73B10">
        <w:rPr>
          <w:sz w:val="24"/>
          <w:szCs w:val="24"/>
        </w:rPr>
        <w:t>.</w:t>
      </w:r>
    </w:p>
    <w:p w14:paraId="04EE0733" w14:textId="77777777" w:rsidR="00C73B10" w:rsidRDefault="00C73B10" w:rsidP="008B3025">
      <w:pPr>
        <w:jc w:val="both"/>
        <w:rPr>
          <w:sz w:val="24"/>
          <w:szCs w:val="24"/>
        </w:rPr>
      </w:pPr>
    </w:p>
    <w:p w14:paraId="495031E1" w14:textId="3EB940D7" w:rsidR="00C73B10" w:rsidRDefault="00C73B10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0AF4CBA" w14:textId="21E7D7BF" w:rsidR="00C73B10" w:rsidRDefault="00C73B10" w:rsidP="008B3025">
      <w:pPr>
        <w:jc w:val="both"/>
        <w:rPr>
          <w:sz w:val="24"/>
          <w:szCs w:val="24"/>
        </w:rPr>
      </w:pPr>
    </w:p>
    <w:p w14:paraId="4FE58903" w14:textId="05F4BB76" w:rsidR="00C73B10" w:rsidRDefault="00C73B10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7- </w:t>
      </w:r>
      <w:r w:rsidRPr="00C73B10">
        <w:rPr>
          <w:sz w:val="24"/>
          <w:szCs w:val="24"/>
        </w:rPr>
        <w:t>Na segunda metade do século XX, os governos brasileiros adotaram medidas para dinamizar o mercado interno e promover a integração entre as regiões do país. Entre essas medidas estavam a</w:t>
      </w:r>
    </w:p>
    <w:p w14:paraId="213C275E" w14:textId="77777777" w:rsidR="00C73B10" w:rsidRDefault="00C73B10" w:rsidP="008B3025">
      <w:pPr>
        <w:jc w:val="both"/>
        <w:rPr>
          <w:sz w:val="24"/>
          <w:szCs w:val="24"/>
        </w:rPr>
      </w:pPr>
    </w:p>
    <w:p w14:paraId="48731596" w14:textId="3000A0A0" w:rsidR="00C73B10" w:rsidRP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>A) Construção de rodovias como a Transamazônica, incentivos fiscais à indústria e criação de projetos de integração regional.</w:t>
      </w:r>
    </w:p>
    <w:p w14:paraId="020FE90C" w14:textId="4E38DCAE" w:rsidR="00C73B10" w:rsidRP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 xml:space="preserve">B) Incentivo à migração apenas para o Sudeste, restrição ao transporte inter-regional e </w:t>
      </w:r>
      <w:r>
        <w:rPr>
          <w:sz w:val="24"/>
          <w:szCs w:val="24"/>
        </w:rPr>
        <w:t>abertura</w:t>
      </w:r>
      <w:r w:rsidRPr="00C73B10">
        <w:rPr>
          <w:sz w:val="24"/>
          <w:szCs w:val="24"/>
        </w:rPr>
        <w:t xml:space="preserve"> de rodovias.</w:t>
      </w:r>
    </w:p>
    <w:p w14:paraId="376C24C3" w14:textId="2F3D4D29" w:rsidR="00C73B10" w:rsidRP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 xml:space="preserve">C) Investimentos em colonização de áreas pouco ocupadas, sem melhorias </w:t>
      </w:r>
      <w:r>
        <w:rPr>
          <w:sz w:val="24"/>
          <w:szCs w:val="24"/>
        </w:rPr>
        <w:t xml:space="preserve">significativas </w:t>
      </w:r>
      <w:r w:rsidRPr="00C73B10">
        <w:rPr>
          <w:sz w:val="24"/>
          <w:szCs w:val="24"/>
        </w:rPr>
        <w:t>em transporte ou indústria.</w:t>
      </w:r>
    </w:p>
    <w:p w14:paraId="4ACB178C" w14:textId="77777777" w:rsidR="00C73B10" w:rsidRP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>D) Foco exclusivo na exportação agrícola, sem investimentos em transporte ou infraestrutura regional.</w:t>
      </w:r>
    </w:p>
    <w:p w14:paraId="084289B9" w14:textId="6C532402" w:rsid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>E) Abertura total do comércio internacional, sem incentivos à indústria nacional ou à integração regional.</w:t>
      </w:r>
    </w:p>
    <w:p w14:paraId="0E89FB4D" w14:textId="77777777" w:rsidR="00C73B10" w:rsidRDefault="00C73B10" w:rsidP="00C73B10">
      <w:pPr>
        <w:jc w:val="both"/>
        <w:rPr>
          <w:sz w:val="24"/>
          <w:szCs w:val="24"/>
        </w:rPr>
      </w:pPr>
    </w:p>
    <w:p w14:paraId="192C4EA0" w14:textId="582213F6" w:rsidR="00C73B10" w:rsidRDefault="00C73B10" w:rsidP="00C73B10">
      <w:pPr>
        <w:jc w:val="both"/>
        <w:rPr>
          <w:sz w:val="24"/>
          <w:szCs w:val="24"/>
        </w:rPr>
      </w:pPr>
      <w:r>
        <w:rPr>
          <w:sz w:val="24"/>
          <w:szCs w:val="24"/>
        </w:rPr>
        <w:t>8) De que maneira o café contribuiu para o desenvolvimento industrial de São Paulo?</w:t>
      </w:r>
    </w:p>
    <w:p w14:paraId="6577E487" w14:textId="77777777" w:rsidR="00C73B10" w:rsidRDefault="00C73B10" w:rsidP="00C73B10">
      <w:pPr>
        <w:jc w:val="both"/>
        <w:rPr>
          <w:sz w:val="24"/>
          <w:szCs w:val="24"/>
        </w:rPr>
      </w:pPr>
    </w:p>
    <w:p w14:paraId="2B8F6188" w14:textId="7CC730B5" w:rsidR="00930A61" w:rsidRDefault="00C73B10" w:rsidP="00C73B1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sectPr w:rsidR="00930A61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1E72" w14:textId="77777777" w:rsidR="006852A3" w:rsidRDefault="006852A3" w:rsidP="00796CE5">
      <w:r>
        <w:separator/>
      </w:r>
    </w:p>
  </w:endnote>
  <w:endnote w:type="continuationSeparator" w:id="0">
    <w:p w14:paraId="019FA498" w14:textId="77777777" w:rsidR="006852A3" w:rsidRDefault="006852A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7010" w14:textId="77777777" w:rsidR="006852A3" w:rsidRDefault="006852A3" w:rsidP="00796CE5">
      <w:r>
        <w:separator/>
      </w:r>
    </w:p>
  </w:footnote>
  <w:footnote w:type="continuationSeparator" w:id="0">
    <w:p w14:paraId="7A7C4B14" w14:textId="77777777" w:rsidR="006852A3" w:rsidRDefault="006852A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  <w:num w:numId="13">
    <w:abstractNumId w:val="8"/>
  </w:num>
  <w:num w:numId="14">
    <w:abstractNumId w:val="10"/>
  </w:num>
  <w:num w:numId="15">
    <w:abstractNumId w:val="7"/>
  </w:num>
  <w:num w:numId="1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E7759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52A3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0A61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6720E"/>
    <w:rsid w:val="00C73B10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A4012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59F9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6</cp:revision>
  <cp:lastPrinted>2022-10-14T10:43:00Z</cp:lastPrinted>
  <dcterms:created xsi:type="dcterms:W3CDTF">2026-03-17T13:04:00Z</dcterms:created>
  <dcterms:modified xsi:type="dcterms:W3CDTF">2026-03-18T16:12:00Z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