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3C" w:rsidRPr="00A91E3B" w:rsidRDefault="00A3031D" w:rsidP="00FD24B5">
      <w:pPr>
        <w:jc w:val="center"/>
        <w:rPr>
          <w:rFonts w:ascii="Arial" w:hAnsi="Arial" w:cs="Arial"/>
          <w:b/>
          <w:sz w:val="30"/>
          <w:szCs w:val="30"/>
        </w:rPr>
      </w:pPr>
      <w:r w:rsidRPr="00A91E3B">
        <w:rPr>
          <w:rFonts w:ascii="Arial" w:hAnsi="Arial" w:cs="Arial"/>
          <w:b/>
          <w:sz w:val="30"/>
          <w:szCs w:val="30"/>
        </w:rPr>
        <w:t>CORREÇÃO – EXERCÍCIOS DE GEOGRAFIA</w:t>
      </w:r>
      <w:r w:rsidR="00BE7DC2" w:rsidRPr="00A91E3B">
        <w:rPr>
          <w:rFonts w:ascii="Arial" w:hAnsi="Arial" w:cs="Arial"/>
          <w:b/>
          <w:sz w:val="30"/>
          <w:szCs w:val="30"/>
        </w:rPr>
        <w:t xml:space="preserve"> 1° B</w:t>
      </w:r>
    </w:p>
    <w:p w:rsidR="00A3031D" w:rsidRPr="00973077" w:rsidRDefault="00A3031D" w:rsidP="00973077">
      <w:pPr>
        <w:jc w:val="both"/>
        <w:rPr>
          <w:rFonts w:ascii="Arial" w:hAnsi="Arial" w:cs="Arial"/>
          <w:sz w:val="24"/>
          <w:szCs w:val="24"/>
        </w:rPr>
      </w:pPr>
    </w:p>
    <w:p w:rsidR="00A3031D" w:rsidRPr="00FD24B5" w:rsidRDefault="00BB6572" w:rsidP="00973077">
      <w:pPr>
        <w:jc w:val="both"/>
        <w:rPr>
          <w:rFonts w:ascii="Arial" w:hAnsi="Arial" w:cs="Arial"/>
          <w:b/>
          <w:sz w:val="24"/>
          <w:szCs w:val="24"/>
        </w:rPr>
      </w:pPr>
      <w:r w:rsidRPr="00FD24B5">
        <w:rPr>
          <w:rFonts w:ascii="Arial" w:hAnsi="Arial" w:cs="Arial"/>
          <w:b/>
          <w:sz w:val="24"/>
          <w:szCs w:val="24"/>
        </w:rPr>
        <w:t>1.</w:t>
      </w:r>
      <w:r w:rsidR="00A3031D" w:rsidRPr="00FD24B5">
        <w:rPr>
          <w:rFonts w:ascii="Arial" w:hAnsi="Arial" w:cs="Arial"/>
          <w:b/>
          <w:sz w:val="24"/>
          <w:szCs w:val="24"/>
        </w:rPr>
        <w:t xml:space="preserve"> O que é bacia hidrográfica?</w:t>
      </w:r>
    </w:p>
    <w:p w:rsidR="00BE7DC2" w:rsidRPr="00973077" w:rsidRDefault="00BE7DC2" w:rsidP="00973077">
      <w:pPr>
        <w:jc w:val="both"/>
        <w:rPr>
          <w:rFonts w:ascii="Arial" w:hAnsi="Arial" w:cs="Arial"/>
          <w:sz w:val="24"/>
          <w:szCs w:val="24"/>
        </w:rPr>
      </w:pPr>
      <w:r w:rsidRPr="00973077">
        <w:rPr>
          <w:rFonts w:ascii="Arial" w:hAnsi="Arial" w:cs="Arial"/>
          <w:sz w:val="24"/>
          <w:szCs w:val="24"/>
        </w:rPr>
        <w:t xml:space="preserve">É uma área drenada por um rio e seus afluentes, limitada por linhas divisoras. </w:t>
      </w:r>
    </w:p>
    <w:p w:rsidR="00A3031D" w:rsidRPr="00973077" w:rsidRDefault="00A3031D" w:rsidP="00973077">
      <w:pPr>
        <w:jc w:val="both"/>
        <w:rPr>
          <w:rFonts w:ascii="Arial" w:hAnsi="Arial" w:cs="Arial"/>
          <w:sz w:val="24"/>
          <w:szCs w:val="24"/>
        </w:rPr>
      </w:pPr>
    </w:p>
    <w:p w:rsidR="00A3031D" w:rsidRPr="00FD24B5" w:rsidRDefault="00A3031D" w:rsidP="00973077">
      <w:pPr>
        <w:jc w:val="both"/>
        <w:rPr>
          <w:rFonts w:ascii="Arial" w:hAnsi="Arial" w:cs="Arial"/>
          <w:b/>
          <w:sz w:val="24"/>
          <w:szCs w:val="24"/>
        </w:rPr>
      </w:pPr>
      <w:r w:rsidRPr="00FD24B5">
        <w:rPr>
          <w:rFonts w:ascii="Arial" w:hAnsi="Arial" w:cs="Arial"/>
          <w:b/>
          <w:sz w:val="24"/>
          <w:szCs w:val="24"/>
        </w:rPr>
        <w:t>2</w:t>
      </w:r>
      <w:r w:rsidR="00BB6572" w:rsidRPr="00FD24B5">
        <w:rPr>
          <w:rFonts w:ascii="Arial" w:hAnsi="Arial" w:cs="Arial"/>
          <w:b/>
          <w:sz w:val="24"/>
          <w:szCs w:val="24"/>
        </w:rPr>
        <w:t>.</w:t>
      </w:r>
      <w:r w:rsidRPr="00FD24B5">
        <w:rPr>
          <w:rFonts w:ascii="Arial" w:hAnsi="Arial" w:cs="Arial"/>
          <w:b/>
          <w:sz w:val="24"/>
          <w:szCs w:val="24"/>
        </w:rPr>
        <w:t xml:space="preserve"> Diferencie rios perenes de intermitentes e efêmeros.</w:t>
      </w:r>
    </w:p>
    <w:p w:rsidR="00A3031D" w:rsidRPr="00973077" w:rsidRDefault="00BE7DC2" w:rsidP="00973077">
      <w:pPr>
        <w:jc w:val="both"/>
        <w:rPr>
          <w:rFonts w:ascii="Arial" w:hAnsi="Arial" w:cs="Arial"/>
          <w:sz w:val="24"/>
          <w:szCs w:val="24"/>
        </w:rPr>
      </w:pPr>
      <w:r w:rsidRPr="00973077">
        <w:rPr>
          <w:rFonts w:ascii="Arial" w:hAnsi="Arial" w:cs="Arial"/>
          <w:sz w:val="24"/>
          <w:szCs w:val="24"/>
        </w:rPr>
        <w:t xml:space="preserve">Perenes têm fluxo contínuo; intermitentes são temporários; e efêmeros também são temporários, mas com fluxo apenas quando chove. </w:t>
      </w:r>
    </w:p>
    <w:p w:rsidR="00BE7DC2" w:rsidRPr="00973077" w:rsidRDefault="00BE7DC2" w:rsidP="00973077">
      <w:pPr>
        <w:jc w:val="both"/>
        <w:rPr>
          <w:rFonts w:ascii="Arial" w:hAnsi="Arial" w:cs="Arial"/>
          <w:sz w:val="24"/>
          <w:szCs w:val="24"/>
        </w:rPr>
      </w:pPr>
    </w:p>
    <w:p w:rsidR="00A3031D" w:rsidRPr="00FD24B5" w:rsidRDefault="00BB6572" w:rsidP="00973077">
      <w:pPr>
        <w:jc w:val="both"/>
        <w:rPr>
          <w:rFonts w:ascii="Arial" w:hAnsi="Arial" w:cs="Arial"/>
          <w:b/>
          <w:sz w:val="24"/>
          <w:szCs w:val="24"/>
        </w:rPr>
      </w:pPr>
      <w:r w:rsidRPr="00FD24B5">
        <w:rPr>
          <w:rFonts w:ascii="Arial" w:hAnsi="Arial" w:cs="Arial"/>
          <w:b/>
          <w:sz w:val="24"/>
          <w:szCs w:val="24"/>
        </w:rPr>
        <w:t>3.</w:t>
      </w:r>
      <w:r w:rsidR="00A3031D" w:rsidRPr="00FD24B5">
        <w:rPr>
          <w:rFonts w:ascii="Arial" w:hAnsi="Arial" w:cs="Arial"/>
          <w:b/>
          <w:sz w:val="24"/>
          <w:szCs w:val="24"/>
        </w:rPr>
        <w:t xml:space="preserve"> Cite </w:t>
      </w:r>
      <w:proofErr w:type="gramStart"/>
      <w:r w:rsidR="00A3031D" w:rsidRPr="00FD24B5">
        <w:rPr>
          <w:rFonts w:ascii="Arial" w:hAnsi="Arial" w:cs="Arial"/>
          <w:b/>
          <w:sz w:val="24"/>
          <w:szCs w:val="24"/>
        </w:rPr>
        <w:t>3</w:t>
      </w:r>
      <w:proofErr w:type="gramEnd"/>
      <w:r w:rsidR="00A3031D" w:rsidRPr="00FD24B5">
        <w:rPr>
          <w:rFonts w:ascii="Arial" w:hAnsi="Arial" w:cs="Arial"/>
          <w:b/>
          <w:sz w:val="24"/>
          <w:szCs w:val="24"/>
        </w:rPr>
        <w:t xml:space="preserve"> características da bacia Amazônica. </w:t>
      </w:r>
    </w:p>
    <w:p w:rsidR="00A3031D" w:rsidRPr="00973077" w:rsidRDefault="0098163F" w:rsidP="00973077">
      <w:pPr>
        <w:jc w:val="both"/>
        <w:rPr>
          <w:rFonts w:ascii="Arial" w:hAnsi="Arial" w:cs="Arial"/>
          <w:sz w:val="24"/>
          <w:szCs w:val="24"/>
        </w:rPr>
      </w:pPr>
      <w:r w:rsidRPr="00973077">
        <w:rPr>
          <w:rFonts w:ascii="Arial" w:hAnsi="Arial" w:cs="Arial"/>
          <w:sz w:val="24"/>
          <w:szCs w:val="24"/>
        </w:rPr>
        <w:t xml:space="preserve">- </w:t>
      </w:r>
      <w:r w:rsidR="00BE7DC2" w:rsidRPr="00973077">
        <w:rPr>
          <w:rFonts w:ascii="Arial" w:hAnsi="Arial" w:cs="Arial"/>
          <w:sz w:val="24"/>
          <w:szCs w:val="24"/>
        </w:rPr>
        <w:t>Nasce na Cordilheira dos Andes;</w:t>
      </w:r>
    </w:p>
    <w:p w:rsidR="00BE7DC2" w:rsidRPr="00973077" w:rsidRDefault="0098163F" w:rsidP="00973077">
      <w:pPr>
        <w:jc w:val="both"/>
        <w:rPr>
          <w:rFonts w:ascii="Arial" w:hAnsi="Arial" w:cs="Arial"/>
          <w:sz w:val="24"/>
          <w:szCs w:val="24"/>
        </w:rPr>
      </w:pPr>
      <w:r w:rsidRPr="00973077">
        <w:rPr>
          <w:rFonts w:ascii="Arial" w:hAnsi="Arial" w:cs="Arial"/>
          <w:sz w:val="24"/>
          <w:szCs w:val="24"/>
        </w:rPr>
        <w:t xml:space="preserve">- </w:t>
      </w:r>
      <w:r w:rsidR="00BE7DC2" w:rsidRPr="00973077">
        <w:rPr>
          <w:rFonts w:ascii="Arial" w:hAnsi="Arial" w:cs="Arial"/>
          <w:sz w:val="24"/>
          <w:szCs w:val="24"/>
        </w:rPr>
        <w:t>Formado pela confluência dos rios Negro e Solimões</w:t>
      </w:r>
      <w:r w:rsidRPr="00973077">
        <w:rPr>
          <w:rFonts w:ascii="Arial" w:hAnsi="Arial" w:cs="Arial"/>
          <w:sz w:val="24"/>
          <w:szCs w:val="24"/>
        </w:rPr>
        <w:t>;</w:t>
      </w:r>
    </w:p>
    <w:p w:rsidR="00BE7DC2" w:rsidRPr="00973077" w:rsidRDefault="0098163F" w:rsidP="00973077">
      <w:pPr>
        <w:jc w:val="both"/>
        <w:rPr>
          <w:rFonts w:ascii="Arial" w:hAnsi="Arial" w:cs="Arial"/>
          <w:sz w:val="24"/>
          <w:szCs w:val="24"/>
        </w:rPr>
      </w:pPr>
      <w:r w:rsidRPr="00973077">
        <w:rPr>
          <w:rFonts w:ascii="Arial" w:hAnsi="Arial" w:cs="Arial"/>
          <w:sz w:val="24"/>
          <w:szCs w:val="24"/>
        </w:rPr>
        <w:t>- Bacia predominantemente de planície;</w:t>
      </w:r>
    </w:p>
    <w:p w:rsidR="0098163F" w:rsidRPr="00973077" w:rsidRDefault="0098163F" w:rsidP="00973077">
      <w:pPr>
        <w:jc w:val="both"/>
        <w:rPr>
          <w:rFonts w:ascii="Arial" w:hAnsi="Arial" w:cs="Arial"/>
          <w:sz w:val="24"/>
          <w:szCs w:val="24"/>
        </w:rPr>
      </w:pPr>
      <w:r w:rsidRPr="00973077">
        <w:rPr>
          <w:rFonts w:ascii="Arial" w:hAnsi="Arial" w:cs="Arial"/>
          <w:sz w:val="24"/>
          <w:szCs w:val="24"/>
        </w:rPr>
        <w:t>- Grande potencial hidrelétrico devido ao volume, mas pouco aproveitado</w:t>
      </w:r>
      <w:r w:rsidR="00973077">
        <w:rPr>
          <w:rFonts w:ascii="Arial" w:hAnsi="Arial" w:cs="Arial"/>
          <w:sz w:val="24"/>
          <w:szCs w:val="24"/>
        </w:rPr>
        <w:t xml:space="preserve">; etc. </w:t>
      </w:r>
    </w:p>
    <w:p w:rsidR="00BE7DC2" w:rsidRPr="00973077" w:rsidRDefault="00BE7DC2" w:rsidP="00973077">
      <w:pPr>
        <w:jc w:val="both"/>
        <w:rPr>
          <w:rFonts w:ascii="Arial" w:hAnsi="Arial" w:cs="Arial"/>
          <w:sz w:val="24"/>
          <w:szCs w:val="24"/>
        </w:rPr>
      </w:pPr>
    </w:p>
    <w:p w:rsidR="00A3031D" w:rsidRPr="00FD24B5" w:rsidRDefault="00BB6572" w:rsidP="00973077">
      <w:pPr>
        <w:jc w:val="both"/>
        <w:rPr>
          <w:rFonts w:ascii="Arial" w:hAnsi="Arial" w:cs="Arial"/>
          <w:b/>
          <w:sz w:val="24"/>
          <w:szCs w:val="24"/>
        </w:rPr>
      </w:pPr>
      <w:r w:rsidRPr="00FD24B5">
        <w:rPr>
          <w:rFonts w:ascii="Arial" w:hAnsi="Arial" w:cs="Arial"/>
          <w:b/>
          <w:sz w:val="24"/>
          <w:szCs w:val="24"/>
        </w:rPr>
        <w:t>4.</w:t>
      </w:r>
      <w:r w:rsidR="00A3031D" w:rsidRPr="00FD24B5">
        <w:rPr>
          <w:rFonts w:ascii="Arial" w:hAnsi="Arial" w:cs="Arial"/>
          <w:b/>
          <w:sz w:val="24"/>
          <w:szCs w:val="24"/>
        </w:rPr>
        <w:t xml:space="preserve"> Justifique a mistura heterogênea na </w:t>
      </w:r>
      <w:proofErr w:type="gramStart"/>
      <w:r w:rsidR="00A3031D" w:rsidRPr="00FD24B5">
        <w:rPr>
          <w:rFonts w:ascii="Arial" w:hAnsi="Arial" w:cs="Arial"/>
          <w:b/>
          <w:sz w:val="24"/>
          <w:szCs w:val="24"/>
        </w:rPr>
        <w:t>confluência dos rios Negro</w:t>
      </w:r>
      <w:proofErr w:type="gramEnd"/>
      <w:r w:rsidR="00A3031D" w:rsidRPr="00FD24B5">
        <w:rPr>
          <w:rFonts w:ascii="Arial" w:hAnsi="Arial" w:cs="Arial"/>
          <w:b/>
          <w:sz w:val="24"/>
          <w:szCs w:val="24"/>
        </w:rPr>
        <w:t xml:space="preserve"> e Solimões. </w:t>
      </w:r>
    </w:p>
    <w:p w:rsidR="00A3031D" w:rsidRDefault="00973077" w:rsidP="00973077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Os rios Negro, de águas escuras</w:t>
      </w:r>
      <w:proofErr w:type="gramEnd"/>
      <w:r>
        <w:rPr>
          <w:rFonts w:ascii="Arial" w:hAnsi="Arial" w:cs="Arial"/>
          <w:sz w:val="24"/>
          <w:szCs w:val="24"/>
        </w:rPr>
        <w:t>, e Solimões, de águas barrentas, têm temperatura, acidez e densidades diferentes, por isso a mistura não é homo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gênea. </w:t>
      </w:r>
    </w:p>
    <w:p w:rsidR="00973077" w:rsidRPr="00973077" w:rsidRDefault="00973077" w:rsidP="00973077">
      <w:pPr>
        <w:jc w:val="both"/>
        <w:rPr>
          <w:rFonts w:ascii="Arial" w:hAnsi="Arial" w:cs="Arial"/>
          <w:sz w:val="24"/>
          <w:szCs w:val="24"/>
        </w:rPr>
      </w:pPr>
    </w:p>
    <w:p w:rsidR="00A3031D" w:rsidRPr="00FD24B5" w:rsidRDefault="00BB6572" w:rsidP="00973077">
      <w:pPr>
        <w:jc w:val="both"/>
        <w:rPr>
          <w:rFonts w:ascii="Arial" w:hAnsi="Arial" w:cs="Arial"/>
          <w:b/>
          <w:sz w:val="24"/>
          <w:szCs w:val="24"/>
        </w:rPr>
      </w:pPr>
      <w:r w:rsidRPr="00FD24B5">
        <w:rPr>
          <w:rFonts w:ascii="Arial" w:hAnsi="Arial" w:cs="Arial"/>
          <w:b/>
          <w:sz w:val="24"/>
          <w:szCs w:val="24"/>
        </w:rPr>
        <w:t>5.</w:t>
      </w:r>
      <w:r w:rsidR="00A3031D" w:rsidRPr="00FD24B5">
        <w:rPr>
          <w:rFonts w:ascii="Arial" w:hAnsi="Arial" w:cs="Arial"/>
          <w:b/>
          <w:sz w:val="24"/>
          <w:szCs w:val="24"/>
        </w:rPr>
        <w:t xml:space="preserve"> O que é usina a fio d’água?</w:t>
      </w:r>
    </w:p>
    <w:p w:rsidR="00A3031D" w:rsidRDefault="00973077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uma hidrelétrica de reservatório reduzido para diminuir os alagamentos. Ex.: Belo Monte (no rio Xingu), Jirau e Santo Antônio (ambas no rio Madeira), todas na bacia Amazônica. </w:t>
      </w:r>
    </w:p>
    <w:p w:rsidR="00973077" w:rsidRPr="00973077" w:rsidRDefault="00973077" w:rsidP="00973077">
      <w:pPr>
        <w:jc w:val="both"/>
        <w:rPr>
          <w:rFonts w:ascii="Arial" w:hAnsi="Arial" w:cs="Arial"/>
          <w:sz w:val="24"/>
          <w:szCs w:val="24"/>
        </w:rPr>
      </w:pPr>
    </w:p>
    <w:p w:rsidR="00A3031D" w:rsidRPr="00FD24B5" w:rsidRDefault="00BB6572" w:rsidP="00973077">
      <w:pPr>
        <w:jc w:val="both"/>
        <w:rPr>
          <w:rFonts w:ascii="Arial" w:hAnsi="Arial" w:cs="Arial"/>
          <w:b/>
          <w:sz w:val="24"/>
          <w:szCs w:val="24"/>
        </w:rPr>
      </w:pPr>
      <w:r w:rsidRPr="00FD24B5">
        <w:rPr>
          <w:rFonts w:ascii="Arial" w:hAnsi="Arial" w:cs="Arial"/>
          <w:b/>
          <w:sz w:val="24"/>
          <w:szCs w:val="24"/>
        </w:rPr>
        <w:t>6.</w:t>
      </w:r>
      <w:r w:rsidR="00A3031D" w:rsidRPr="00FD24B5">
        <w:rPr>
          <w:rFonts w:ascii="Arial" w:hAnsi="Arial" w:cs="Arial"/>
          <w:b/>
          <w:sz w:val="24"/>
          <w:szCs w:val="24"/>
        </w:rPr>
        <w:t xml:space="preserve"> Cite </w:t>
      </w:r>
      <w:proofErr w:type="gramStart"/>
      <w:r w:rsidR="00A3031D" w:rsidRPr="00FD24B5">
        <w:rPr>
          <w:rFonts w:ascii="Arial" w:hAnsi="Arial" w:cs="Arial"/>
          <w:b/>
          <w:sz w:val="24"/>
          <w:szCs w:val="24"/>
        </w:rPr>
        <w:t>3</w:t>
      </w:r>
      <w:proofErr w:type="gramEnd"/>
      <w:r w:rsidR="00A3031D" w:rsidRPr="00FD24B5">
        <w:rPr>
          <w:rFonts w:ascii="Arial" w:hAnsi="Arial" w:cs="Arial"/>
          <w:b/>
          <w:sz w:val="24"/>
          <w:szCs w:val="24"/>
        </w:rPr>
        <w:t xml:space="preserve"> características da bacia Tocantins-Araguaia. </w:t>
      </w:r>
    </w:p>
    <w:p w:rsidR="00A3031D" w:rsidRDefault="00973077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Maior bacia totalmente brasileira;</w:t>
      </w:r>
    </w:p>
    <w:p w:rsidR="00973077" w:rsidRDefault="00973077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Alimenta a usina de Tucuruí;</w:t>
      </w:r>
    </w:p>
    <w:p w:rsidR="00973077" w:rsidRDefault="00973077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Possui a maior ilha fluvial do mundo (Bananal);</w:t>
      </w:r>
    </w:p>
    <w:p w:rsidR="00973077" w:rsidRDefault="00973077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Possui hidrovias de transporte de soja e outros produtos do agronegócio do Centro-Oeste e Norte; etc. </w:t>
      </w:r>
    </w:p>
    <w:p w:rsidR="00973077" w:rsidRPr="00973077" w:rsidRDefault="00973077" w:rsidP="00973077">
      <w:pPr>
        <w:jc w:val="both"/>
        <w:rPr>
          <w:rFonts w:ascii="Arial" w:hAnsi="Arial" w:cs="Arial"/>
          <w:sz w:val="24"/>
          <w:szCs w:val="24"/>
        </w:rPr>
      </w:pPr>
    </w:p>
    <w:p w:rsidR="00A3031D" w:rsidRPr="00FD24B5" w:rsidRDefault="00BB6572" w:rsidP="00973077">
      <w:pPr>
        <w:jc w:val="both"/>
        <w:rPr>
          <w:rFonts w:ascii="Arial" w:hAnsi="Arial" w:cs="Arial"/>
          <w:b/>
          <w:sz w:val="24"/>
          <w:szCs w:val="24"/>
        </w:rPr>
      </w:pPr>
      <w:r w:rsidRPr="00FD24B5">
        <w:rPr>
          <w:rFonts w:ascii="Arial" w:hAnsi="Arial" w:cs="Arial"/>
          <w:b/>
          <w:sz w:val="24"/>
          <w:szCs w:val="24"/>
        </w:rPr>
        <w:t>7.</w:t>
      </w:r>
      <w:r w:rsidR="00A3031D" w:rsidRPr="00FD24B5">
        <w:rPr>
          <w:rFonts w:ascii="Arial" w:hAnsi="Arial" w:cs="Arial"/>
          <w:b/>
          <w:sz w:val="24"/>
          <w:szCs w:val="24"/>
        </w:rPr>
        <w:t xml:space="preserve"> O que é a transposição do São Francisco? Indique </w:t>
      </w:r>
      <w:proofErr w:type="gramStart"/>
      <w:r w:rsidR="00A3031D" w:rsidRPr="00FD24B5">
        <w:rPr>
          <w:rFonts w:ascii="Arial" w:hAnsi="Arial" w:cs="Arial"/>
          <w:b/>
          <w:sz w:val="24"/>
          <w:szCs w:val="24"/>
        </w:rPr>
        <w:t>2</w:t>
      </w:r>
      <w:proofErr w:type="gramEnd"/>
      <w:r w:rsidR="00A3031D" w:rsidRPr="00FD24B5">
        <w:rPr>
          <w:rFonts w:ascii="Arial" w:hAnsi="Arial" w:cs="Arial"/>
          <w:b/>
          <w:sz w:val="24"/>
          <w:szCs w:val="24"/>
        </w:rPr>
        <w:t xml:space="preserve"> pontos positivos desse projeto. </w:t>
      </w:r>
    </w:p>
    <w:p w:rsidR="00A3031D" w:rsidRDefault="00973077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o projeto de desvio de águas do rio São Francisco para canais até as bacias do Nordeste Setentrional, composto por rios temporários. Abastece áreas de intensa seca e permite a produção agrícola irrigada, além de prover a população da região. </w:t>
      </w:r>
    </w:p>
    <w:p w:rsidR="00973077" w:rsidRPr="00973077" w:rsidRDefault="00973077" w:rsidP="00973077">
      <w:pPr>
        <w:jc w:val="both"/>
        <w:rPr>
          <w:rFonts w:ascii="Arial" w:hAnsi="Arial" w:cs="Arial"/>
          <w:sz w:val="24"/>
          <w:szCs w:val="24"/>
        </w:rPr>
      </w:pPr>
    </w:p>
    <w:p w:rsidR="00A3031D" w:rsidRPr="00FD24B5" w:rsidRDefault="00BB6572" w:rsidP="00973077">
      <w:pPr>
        <w:jc w:val="both"/>
        <w:rPr>
          <w:rFonts w:ascii="Arial" w:hAnsi="Arial" w:cs="Arial"/>
          <w:b/>
          <w:sz w:val="24"/>
          <w:szCs w:val="24"/>
        </w:rPr>
      </w:pPr>
      <w:r w:rsidRPr="00FD24B5">
        <w:rPr>
          <w:rFonts w:ascii="Arial" w:hAnsi="Arial" w:cs="Arial"/>
          <w:b/>
          <w:sz w:val="24"/>
          <w:szCs w:val="24"/>
        </w:rPr>
        <w:t>8.</w:t>
      </w:r>
      <w:r w:rsidR="00A3031D" w:rsidRPr="00FD24B5">
        <w:rPr>
          <w:rFonts w:ascii="Arial" w:hAnsi="Arial" w:cs="Arial"/>
          <w:b/>
          <w:sz w:val="24"/>
          <w:szCs w:val="24"/>
        </w:rPr>
        <w:t xml:space="preserve"> O que é aquífero?</w:t>
      </w:r>
    </w:p>
    <w:p w:rsidR="004A0FAD" w:rsidRPr="00973077" w:rsidRDefault="004A0FAD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um reservatório de água doce subterrâneo armazenado em rochas sedimentares porosas, com filtragem natural. </w:t>
      </w:r>
    </w:p>
    <w:p w:rsidR="00A3031D" w:rsidRPr="00973077" w:rsidRDefault="00A3031D" w:rsidP="00973077">
      <w:pPr>
        <w:jc w:val="both"/>
        <w:rPr>
          <w:rFonts w:ascii="Arial" w:hAnsi="Arial" w:cs="Arial"/>
          <w:sz w:val="24"/>
          <w:szCs w:val="24"/>
        </w:rPr>
      </w:pPr>
    </w:p>
    <w:p w:rsidR="00A3031D" w:rsidRPr="00FD24B5" w:rsidRDefault="00BB6572" w:rsidP="00973077">
      <w:pPr>
        <w:jc w:val="both"/>
        <w:rPr>
          <w:rFonts w:ascii="Arial" w:hAnsi="Arial" w:cs="Arial"/>
          <w:b/>
          <w:sz w:val="24"/>
          <w:szCs w:val="24"/>
        </w:rPr>
      </w:pPr>
      <w:r w:rsidRPr="00FD24B5">
        <w:rPr>
          <w:rFonts w:ascii="Arial" w:hAnsi="Arial" w:cs="Arial"/>
          <w:b/>
          <w:sz w:val="24"/>
          <w:szCs w:val="24"/>
        </w:rPr>
        <w:t>9.</w:t>
      </w:r>
      <w:r w:rsidR="00A3031D" w:rsidRPr="00FD24B5">
        <w:rPr>
          <w:rFonts w:ascii="Arial" w:hAnsi="Arial" w:cs="Arial"/>
          <w:b/>
          <w:sz w:val="24"/>
          <w:szCs w:val="24"/>
        </w:rPr>
        <w:t xml:space="preserve"> Indique </w:t>
      </w:r>
      <w:proofErr w:type="gramStart"/>
      <w:r w:rsidR="00A3031D" w:rsidRPr="00FD24B5">
        <w:rPr>
          <w:rFonts w:ascii="Arial" w:hAnsi="Arial" w:cs="Arial"/>
          <w:b/>
          <w:sz w:val="24"/>
          <w:szCs w:val="24"/>
        </w:rPr>
        <w:t>2</w:t>
      </w:r>
      <w:proofErr w:type="gramEnd"/>
      <w:r w:rsidR="00A3031D" w:rsidRPr="00FD24B5">
        <w:rPr>
          <w:rFonts w:ascii="Arial" w:hAnsi="Arial" w:cs="Arial"/>
          <w:b/>
          <w:sz w:val="24"/>
          <w:szCs w:val="24"/>
        </w:rPr>
        <w:t xml:space="preserve"> impactos do aquífero do Guarani que não são comuns no Sistema Aquífero Grande Amazônia (SAGA) e justifique essa diferença. </w:t>
      </w:r>
    </w:p>
    <w:p w:rsidR="00A3031D" w:rsidRDefault="00E509B2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aquífero do Guarani está localizado no Centro-Sul, ou seja, em ambiente de ocupação histórica mais antiga do Brasil, além de ser </w:t>
      </w:r>
      <w:proofErr w:type="gramStart"/>
      <w:r>
        <w:rPr>
          <w:rFonts w:ascii="Arial" w:hAnsi="Arial" w:cs="Arial"/>
          <w:sz w:val="24"/>
          <w:szCs w:val="24"/>
        </w:rPr>
        <w:t>ambiente de maiores atividades econômicas ligadas à agropecuária, urbanização e industrialização</w:t>
      </w:r>
      <w:proofErr w:type="gramEnd"/>
      <w:r>
        <w:rPr>
          <w:rFonts w:ascii="Arial" w:hAnsi="Arial" w:cs="Arial"/>
          <w:sz w:val="24"/>
          <w:szCs w:val="24"/>
        </w:rPr>
        <w:t xml:space="preserve">. Já o SAGA está em região menos povoada do país, cujas atividades ainda são </w:t>
      </w:r>
      <w:proofErr w:type="gramStart"/>
      <w:r>
        <w:rPr>
          <w:rFonts w:ascii="Arial" w:hAnsi="Arial" w:cs="Arial"/>
          <w:sz w:val="24"/>
          <w:szCs w:val="24"/>
        </w:rPr>
        <w:t>de menor</w:t>
      </w:r>
      <w:proofErr w:type="gramEnd"/>
      <w:r>
        <w:rPr>
          <w:rFonts w:ascii="Arial" w:hAnsi="Arial" w:cs="Arial"/>
          <w:sz w:val="24"/>
          <w:szCs w:val="24"/>
        </w:rPr>
        <w:t xml:space="preserve"> volume que as realizadas no Guarani. </w:t>
      </w:r>
    </w:p>
    <w:p w:rsidR="00E509B2" w:rsidRPr="00973077" w:rsidRDefault="00E509B2" w:rsidP="00973077">
      <w:pPr>
        <w:jc w:val="both"/>
        <w:rPr>
          <w:rFonts w:ascii="Arial" w:hAnsi="Arial" w:cs="Arial"/>
          <w:sz w:val="24"/>
          <w:szCs w:val="24"/>
        </w:rPr>
      </w:pPr>
    </w:p>
    <w:p w:rsidR="00A3031D" w:rsidRPr="00FD24B5" w:rsidRDefault="00A3031D" w:rsidP="00973077">
      <w:pPr>
        <w:jc w:val="both"/>
        <w:rPr>
          <w:rFonts w:ascii="Arial" w:hAnsi="Arial" w:cs="Arial"/>
          <w:b/>
          <w:sz w:val="24"/>
          <w:szCs w:val="24"/>
        </w:rPr>
      </w:pPr>
      <w:r w:rsidRPr="00FD24B5">
        <w:rPr>
          <w:rFonts w:ascii="Arial" w:hAnsi="Arial" w:cs="Arial"/>
          <w:b/>
          <w:sz w:val="24"/>
          <w:szCs w:val="24"/>
        </w:rPr>
        <w:t>10</w:t>
      </w:r>
      <w:r w:rsidR="00BB6572" w:rsidRPr="00FD24B5">
        <w:rPr>
          <w:rFonts w:ascii="Arial" w:hAnsi="Arial" w:cs="Arial"/>
          <w:b/>
          <w:sz w:val="24"/>
          <w:szCs w:val="24"/>
        </w:rPr>
        <w:t>.</w:t>
      </w:r>
      <w:r w:rsidRPr="00FD24B5">
        <w:rPr>
          <w:rFonts w:ascii="Arial" w:hAnsi="Arial" w:cs="Arial"/>
          <w:b/>
          <w:sz w:val="24"/>
          <w:szCs w:val="24"/>
        </w:rPr>
        <w:t xml:space="preserve"> Indique </w:t>
      </w:r>
      <w:proofErr w:type="gramStart"/>
      <w:r w:rsidRPr="00FD24B5">
        <w:rPr>
          <w:rFonts w:ascii="Arial" w:hAnsi="Arial" w:cs="Arial"/>
          <w:b/>
          <w:sz w:val="24"/>
          <w:szCs w:val="24"/>
        </w:rPr>
        <w:t>3</w:t>
      </w:r>
      <w:proofErr w:type="gramEnd"/>
      <w:r w:rsidRPr="00FD24B5">
        <w:rPr>
          <w:rFonts w:ascii="Arial" w:hAnsi="Arial" w:cs="Arial"/>
          <w:b/>
          <w:sz w:val="24"/>
          <w:szCs w:val="24"/>
        </w:rPr>
        <w:t xml:space="preserve"> características da bacia do Paraná. </w:t>
      </w:r>
    </w:p>
    <w:p w:rsidR="00CD2213" w:rsidRDefault="00CD2213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Maior potencial hidrelétrico aproveitado do país;</w:t>
      </w:r>
    </w:p>
    <w:p w:rsidR="00CD2213" w:rsidRDefault="00CD2213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Usina binacional de Itaipu;</w:t>
      </w:r>
    </w:p>
    <w:p w:rsidR="00CD2213" w:rsidRDefault="00CD2213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Localizada em região de grande adensamento demográfico, industrial e urbano;</w:t>
      </w:r>
    </w:p>
    <w:p w:rsidR="00CD2213" w:rsidRPr="00973077" w:rsidRDefault="00CD2213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Parte integrante da bacia Platina; etc. </w:t>
      </w:r>
    </w:p>
    <w:p w:rsidR="00A3031D" w:rsidRPr="00973077" w:rsidRDefault="00A3031D" w:rsidP="00973077">
      <w:pPr>
        <w:jc w:val="both"/>
        <w:rPr>
          <w:rFonts w:ascii="Arial" w:hAnsi="Arial" w:cs="Arial"/>
          <w:sz w:val="24"/>
          <w:szCs w:val="24"/>
        </w:rPr>
      </w:pPr>
    </w:p>
    <w:p w:rsidR="00A3031D" w:rsidRPr="00FD24B5" w:rsidRDefault="00BB6572" w:rsidP="00973077">
      <w:pPr>
        <w:jc w:val="both"/>
        <w:rPr>
          <w:rFonts w:ascii="Arial" w:hAnsi="Arial" w:cs="Arial"/>
          <w:b/>
          <w:sz w:val="24"/>
          <w:szCs w:val="24"/>
        </w:rPr>
      </w:pPr>
      <w:r w:rsidRPr="00FD24B5">
        <w:rPr>
          <w:rFonts w:ascii="Arial" w:hAnsi="Arial" w:cs="Arial"/>
          <w:b/>
          <w:sz w:val="24"/>
          <w:szCs w:val="24"/>
        </w:rPr>
        <w:t>11.</w:t>
      </w:r>
      <w:r w:rsidR="00A3031D" w:rsidRPr="00FD24B5">
        <w:rPr>
          <w:rFonts w:ascii="Arial" w:hAnsi="Arial" w:cs="Arial"/>
          <w:b/>
          <w:sz w:val="24"/>
          <w:szCs w:val="24"/>
        </w:rPr>
        <w:t xml:space="preserve"> Diferencie petróleo leve do pesado. </w:t>
      </w:r>
    </w:p>
    <w:p w:rsidR="00B110C2" w:rsidRDefault="002B0F99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Petróleo leve é menos denso, de alta qualidade e mais valorizado, apropriado para a produção de gasolina, diesel e querosene de aviação. </w:t>
      </w:r>
    </w:p>
    <w:p w:rsidR="002B0F99" w:rsidRPr="00973077" w:rsidRDefault="002B0F99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Petróleo pesado é mais denso, de qualidade inferior e menos valorizado, ideal para a produção de plásticos, lubrificantes, óleos, combustíveis de navio, etc. </w:t>
      </w:r>
    </w:p>
    <w:p w:rsidR="00A3031D" w:rsidRPr="00973077" w:rsidRDefault="00A3031D" w:rsidP="00973077">
      <w:pPr>
        <w:jc w:val="both"/>
        <w:rPr>
          <w:rFonts w:ascii="Arial" w:hAnsi="Arial" w:cs="Arial"/>
          <w:sz w:val="24"/>
          <w:szCs w:val="24"/>
        </w:rPr>
      </w:pPr>
    </w:p>
    <w:p w:rsidR="00A3031D" w:rsidRPr="00FD24B5" w:rsidRDefault="00BB6572" w:rsidP="00973077">
      <w:pPr>
        <w:jc w:val="both"/>
        <w:rPr>
          <w:rFonts w:ascii="Arial" w:hAnsi="Arial" w:cs="Arial"/>
          <w:b/>
          <w:sz w:val="24"/>
          <w:szCs w:val="24"/>
        </w:rPr>
      </w:pPr>
      <w:r w:rsidRPr="00FD24B5">
        <w:rPr>
          <w:rFonts w:ascii="Arial" w:hAnsi="Arial" w:cs="Arial"/>
          <w:b/>
          <w:sz w:val="24"/>
          <w:szCs w:val="24"/>
        </w:rPr>
        <w:t>12.</w:t>
      </w:r>
      <w:r w:rsidR="00A3031D" w:rsidRPr="00FD24B5">
        <w:rPr>
          <w:rFonts w:ascii="Arial" w:hAnsi="Arial" w:cs="Arial"/>
          <w:b/>
          <w:sz w:val="24"/>
          <w:szCs w:val="24"/>
        </w:rPr>
        <w:t xml:space="preserve"> Cite </w:t>
      </w:r>
      <w:proofErr w:type="gramStart"/>
      <w:r w:rsidR="00A3031D" w:rsidRPr="00FD24B5">
        <w:rPr>
          <w:rFonts w:ascii="Arial" w:hAnsi="Arial" w:cs="Arial"/>
          <w:b/>
          <w:sz w:val="24"/>
          <w:szCs w:val="24"/>
        </w:rPr>
        <w:t>2</w:t>
      </w:r>
      <w:proofErr w:type="gramEnd"/>
      <w:r w:rsidR="00A3031D" w:rsidRPr="00FD24B5">
        <w:rPr>
          <w:rFonts w:ascii="Arial" w:hAnsi="Arial" w:cs="Arial"/>
          <w:b/>
          <w:sz w:val="24"/>
          <w:szCs w:val="24"/>
        </w:rPr>
        <w:t xml:space="preserve"> consequências relacionadas às crises do petróleo no Brasil. </w:t>
      </w:r>
    </w:p>
    <w:p w:rsidR="002B0F99" w:rsidRDefault="002B0F99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225AC">
        <w:rPr>
          <w:rFonts w:ascii="Arial" w:hAnsi="Arial" w:cs="Arial"/>
          <w:sz w:val="24"/>
          <w:szCs w:val="24"/>
        </w:rPr>
        <w:t>Aumento de preços de combustíveis e de transportes;</w:t>
      </w:r>
    </w:p>
    <w:p w:rsidR="000225AC" w:rsidRDefault="000225AC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Necessidade de investimentos em outras fontes energéticas;</w:t>
      </w:r>
    </w:p>
    <w:p w:rsidR="000225AC" w:rsidRDefault="000225AC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Investimentos para a usina de Itaipu; </w:t>
      </w:r>
    </w:p>
    <w:p w:rsidR="000225AC" w:rsidRDefault="000225AC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Investimentos para as usinas nucleares de Angra;</w:t>
      </w:r>
    </w:p>
    <w:p w:rsidR="000225AC" w:rsidRPr="00973077" w:rsidRDefault="000225AC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Projeto do Proálcool (automóveis movidos </w:t>
      </w: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>
        <w:rPr>
          <w:rFonts w:ascii="Arial" w:hAnsi="Arial" w:cs="Arial"/>
          <w:sz w:val="24"/>
          <w:szCs w:val="24"/>
        </w:rPr>
        <w:t xml:space="preserve"> etanol); etc.</w:t>
      </w:r>
    </w:p>
    <w:p w:rsidR="00A3031D" w:rsidRPr="00973077" w:rsidRDefault="00A3031D" w:rsidP="00973077">
      <w:pPr>
        <w:jc w:val="both"/>
        <w:rPr>
          <w:rFonts w:ascii="Arial" w:hAnsi="Arial" w:cs="Arial"/>
          <w:sz w:val="24"/>
          <w:szCs w:val="24"/>
        </w:rPr>
      </w:pPr>
    </w:p>
    <w:p w:rsidR="00A3031D" w:rsidRPr="00FD24B5" w:rsidRDefault="00BB6572" w:rsidP="00973077">
      <w:pPr>
        <w:jc w:val="both"/>
        <w:rPr>
          <w:rFonts w:ascii="Arial" w:hAnsi="Arial" w:cs="Arial"/>
          <w:b/>
          <w:sz w:val="24"/>
          <w:szCs w:val="24"/>
        </w:rPr>
      </w:pPr>
      <w:r w:rsidRPr="00FD24B5">
        <w:rPr>
          <w:rFonts w:ascii="Arial" w:hAnsi="Arial" w:cs="Arial"/>
          <w:b/>
          <w:sz w:val="24"/>
          <w:szCs w:val="24"/>
        </w:rPr>
        <w:t>13.</w:t>
      </w:r>
      <w:r w:rsidR="00A3031D" w:rsidRPr="00FD24B5">
        <w:rPr>
          <w:rFonts w:ascii="Arial" w:hAnsi="Arial" w:cs="Arial"/>
          <w:b/>
          <w:sz w:val="24"/>
          <w:szCs w:val="24"/>
        </w:rPr>
        <w:t xml:space="preserve"> Justifique as tensões sobre o fechamento do Estreito de Ormuz. </w:t>
      </w:r>
    </w:p>
    <w:p w:rsidR="00B110C2" w:rsidRPr="00973077" w:rsidRDefault="00B110C2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o Estreito de Ormuz corresponde a cerca de 20% do petróleo mundial e </w:t>
      </w:r>
      <w:r w:rsidR="004E2E3E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é majoritariamente disponibilizado para as grandes potências, a geopolítica da região influencia diretamente os preços e o comércio mundial de petróleo </w:t>
      </w:r>
      <w:r>
        <w:rPr>
          <w:rFonts w:ascii="Arial" w:hAnsi="Arial" w:cs="Arial"/>
          <w:sz w:val="24"/>
          <w:szCs w:val="24"/>
        </w:rPr>
        <w:t>e derivados</w:t>
      </w:r>
      <w:r>
        <w:rPr>
          <w:rFonts w:ascii="Arial" w:hAnsi="Arial" w:cs="Arial"/>
          <w:sz w:val="24"/>
          <w:szCs w:val="24"/>
        </w:rPr>
        <w:t>.</w:t>
      </w:r>
    </w:p>
    <w:p w:rsidR="00A3031D" w:rsidRPr="00973077" w:rsidRDefault="00A3031D" w:rsidP="00973077">
      <w:pPr>
        <w:jc w:val="both"/>
        <w:rPr>
          <w:rFonts w:ascii="Arial" w:hAnsi="Arial" w:cs="Arial"/>
          <w:sz w:val="24"/>
          <w:szCs w:val="24"/>
        </w:rPr>
      </w:pPr>
    </w:p>
    <w:p w:rsidR="00A3031D" w:rsidRPr="00FD24B5" w:rsidRDefault="00BB6572" w:rsidP="00973077">
      <w:pPr>
        <w:jc w:val="both"/>
        <w:rPr>
          <w:rFonts w:ascii="Arial" w:hAnsi="Arial" w:cs="Arial"/>
          <w:b/>
          <w:sz w:val="24"/>
          <w:szCs w:val="24"/>
        </w:rPr>
      </w:pPr>
      <w:r w:rsidRPr="00FD24B5">
        <w:rPr>
          <w:rFonts w:ascii="Arial" w:hAnsi="Arial" w:cs="Arial"/>
          <w:b/>
          <w:sz w:val="24"/>
          <w:szCs w:val="24"/>
        </w:rPr>
        <w:t>14.</w:t>
      </w:r>
      <w:r w:rsidR="00A3031D" w:rsidRPr="00FD24B5">
        <w:rPr>
          <w:rFonts w:ascii="Arial" w:hAnsi="Arial" w:cs="Arial"/>
          <w:b/>
          <w:sz w:val="24"/>
          <w:szCs w:val="24"/>
        </w:rPr>
        <w:t xml:space="preserve"> O que é OPEP e como ela pode influenciar o mercado petrolífero?</w:t>
      </w:r>
    </w:p>
    <w:p w:rsidR="00D5444B" w:rsidRPr="00973077" w:rsidRDefault="00D5444B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Organização </w:t>
      </w:r>
      <w:proofErr w:type="gramStart"/>
      <w:r>
        <w:rPr>
          <w:rFonts w:ascii="Arial" w:hAnsi="Arial" w:cs="Arial"/>
          <w:sz w:val="24"/>
          <w:szCs w:val="24"/>
        </w:rPr>
        <w:t>do Países</w:t>
      </w:r>
      <w:proofErr w:type="gramEnd"/>
      <w:r>
        <w:rPr>
          <w:rFonts w:ascii="Arial" w:hAnsi="Arial" w:cs="Arial"/>
          <w:sz w:val="24"/>
          <w:szCs w:val="24"/>
        </w:rPr>
        <w:t xml:space="preserve"> Exportadores de Petróleo é um cartel que detém a maioria das reservas conhecidas e que influenciam diretamente a produção e o preço dos produtos derivados. </w:t>
      </w:r>
    </w:p>
    <w:p w:rsidR="00A3031D" w:rsidRPr="00973077" w:rsidRDefault="00A3031D" w:rsidP="00973077">
      <w:pPr>
        <w:jc w:val="both"/>
        <w:rPr>
          <w:rFonts w:ascii="Arial" w:hAnsi="Arial" w:cs="Arial"/>
          <w:sz w:val="24"/>
          <w:szCs w:val="24"/>
        </w:rPr>
      </w:pPr>
    </w:p>
    <w:p w:rsidR="00A3031D" w:rsidRPr="00FD24B5" w:rsidRDefault="00BB6572" w:rsidP="00973077">
      <w:pPr>
        <w:jc w:val="both"/>
        <w:rPr>
          <w:rFonts w:ascii="Arial" w:hAnsi="Arial" w:cs="Arial"/>
          <w:b/>
          <w:sz w:val="24"/>
          <w:szCs w:val="24"/>
        </w:rPr>
      </w:pPr>
      <w:r w:rsidRPr="00FD24B5">
        <w:rPr>
          <w:rFonts w:ascii="Arial" w:hAnsi="Arial" w:cs="Arial"/>
          <w:b/>
          <w:sz w:val="24"/>
          <w:szCs w:val="24"/>
        </w:rPr>
        <w:t>15.</w:t>
      </w:r>
      <w:r w:rsidR="00A3031D" w:rsidRPr="00FD24B5">
        <w:rPr>
          <w:rFonts w:ascii="Arial" w:hAnsi="Arial" w:cs="Arial"/>
          <w:b/>
          <w:sz w:val="24"/>
          <w:szCs w:val="24"/>
        </w:rPr>
        <w:t xml:space="preserve"> Diferencie energia limpa, renovável e não renovável, com </w:t>
      </w:r>
      <w:proofErr w:type="gramStart"/>
      <w:r w:rsidR="00A3031D" w:rsidRPr="00FD24B5">
        <w:rPr>
          <w:rFonts w:ascii="Arial" w:hAnsi="Arial" w:cs="Arial"/>
          <w:b/>
          <w:sz w:val="24"/>
          <w:szCs w:val="24"/>
        </w:rPr>
        <w:t>2</w:t>
      </w:r>
      <w:proofErr w:type="gramEnd"/>
      <w:r w:rsidR="00A3031D" w:rsidRPr="00FD24B5">
        <w:rPr>
          <w:rFonts w:ascii="Arial" w:hAnsi="Arial" w:cs="Arial"/>
          <w:b/>
          <w:sz w:val="24"/>
          <w:szCs w:val="24"/>
        </w:rPr>
        <w:t xml:space="preserve"> exemplos de cada. </w:t>
      </w:r>
    </w:p>
    <w:p w:rsidR="00D5444B" w:rsidRDefault="00D5444B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Limpa: não emite gases poluentes. Ex.: eólica, solar, hidrelétrica, nuclear, etc. </w:t>
      </w:r>
    </w:p>
    <w:p w:rsidR="00D5444B" w:rsidRDefault="00D5444B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Renovável: permite reposição natural e/ou antrópica. Ex.: eólica, solar, hidrelétrica, etanol, biodiesel, etc. </w:t>
      </w:r>
    </w:p>
    <w:p w:rsidR="00D5444B" w:rsidRDefault="00D5444B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Não Renovável: não permite reposição antrópica e/ou de reposição natural de ciclo muito longo para o ser humano. Ex.: petróleo, gás natural, nuclear, xisto, etc. </w:t>
      </w:r>
    </w:p>
    <w:p w:rsidR="00D5444B" w:rsidRPr="00973077" w:rsidRDefault="00D5444B" w:rsidP="00973077">
      <w:pPr>
        <w:jc w:val="both"/>
        <w:rPr>
          <w:rFonts w:ascii="Arial" w:hAnsi="Arial" w:cs="Arial"/>
          <w:sz w:val="24"/>
          <w:szCs w:val="24"/>
        </w:rPr>
      </w:pPr>
    </w:p>
    <w:p w:rsidR="00A3031D" w:rsidRPr="00FD24B5" w:rsidRDefault="00BB6572" w:rsidP="00973077">
      <w:pPr>
        <w:jc w:val="both"/>
        <w:rPr>
          <w:rFonts w:ascii="Arial" w:hAnsi="Arial" w:cs="Arial"/>
          <w:b/>
          <w:sz w:val="24"/>
          <w:szCs w:val="24"/>
        </w:rPr>
      </w:pPr>
      <w:r w:rsidRPr="00FD24B5">
        <w:rPr>
          <w:rFonts w:ascii="Arial" w:hAnsi="Arial" w:cs="Arial"/>
          <w:b/>
          <w:sz w:val="24"/>
          <w:szCs w:val="24"/>
        </w:rPr>
        <w:t>16.</w:t>
      </w:r>
      <w:r w:rsidR="00A3031D" w:rsidRPr="00FD24B5">
        <w:rPr>
          <w:rFonts w:ascii="Arial" w:hAnsi="Arial" w:cs="Arial"/>
          <w:b/>
          <w:sz w:val="24"/>
          <w:szCs w:val="24"/>
        </w:rPr>
        <w:t xml:space="preserve"> O que é pré-sal? Quais são os desafios do Brasil relacionados </w:t>
      </w:r>
      <w:proofErr w:type="gramStart"/>
      <w:r w:rsidR="00A3031D" w:rsidRPr="00FD24B5">
        <w:rPr>
          <w:rFonts w:ascii="Arial" w:hAnsi="Arial" w:cs="Arial"/>
          <w:b/>
          <w:sz w:val="24"/>
          <w:szCs w:val="24"/>
        </w:rPr>
        <w:t>à</w:t>
      </w:r>
      <w:proofErr w:type="gramEnd"/>
      <w:r w:rsidR="00A3031D" w:rsidRPr="00FD24B5">
        <w:rPr>
          <w:rFonts w:ascii="Arial" w:hAnsi="Arial" w:cs="Arial"/>
          <w:b/>
          <w:sz w:val="24"/>
          <w:szCs w:val="24"/>
        </w:rPr>
        <w:t xml:space="preserve"> ele?</w:t>
      </w:r>
    </w:p>
    <w:p w:rsidR="00D5444B" w:rsidRPr="00973077" w:rsidRDefault="00D5444B" w:rsidP="009730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uma camada de rocha sedimentar porosa com potencial de armazenamento de petróleo, situada na plataforma continental brasileira, entre ES e SC</w:t>
      </w:r>
      <w:r w:rsidR="00EF37C5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EF37C5">
        <w:rPr>
          <w:rFonts w:ascii="Arial" w:hAnsi="Arial" w:cs="Arial"/>
          <w:sz w:val="24"/>
          <w:szCs w:val="24"/>
        </w:rPr>
        <w:t>à</w:t>
      </w:r>
      <w:proofErr w:type="gramEnd"/>
      <w:r w:rsidR="00EF37C5">
        <w:rPr>
          <w:rFonts w:ascii="Arial" w:hAnsi="Arial" w:cs="Arial"/>
          <w:sz w:val="24"/>
          <w:szCs w:val="24"/>
        </w:rPr>
        <w:t xml:space="preserve"> 300 km da costa nacional. Seus desafios incluem a produção em águas ultraprofundas, elevados custos operacionais e os riscos ambientais dessa atividade. </w:t>
      </w:r>
    </w:p>
    <w:sectPr w:rsidR="00D5444B" w:rsidRPr="00973077" w:rsidSect="00973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1D"/>
    <w:rsid w:val="000225AC"/>
    <w:rsid w:val="002B0F99"/>
    <w:rsid w:val="0031373C"/>
    <w:rsid w:val="004A0FAD"/>
    <w:rsid w:val="004E2E3E"/>
    <w:rsid w:val="00973077"/>
    <w:rsid w:val="0098163F"/>
    <w:rsid w:val="00A3031D"/>
    <w:rsid w:val="00A91E3B"/>
    <w:rsid w:val="00B110C2"/>
    <w:rsid w:val="00BB6572"/>
    <w:rsid w:val="00BE7DC2"/>
    <w:rsid w:val="00C009CB"/>
    <w:rsid w:val="00CD2213"/>
    <w:rsid w:val="00D5444B"/>
    <w:rsid w:val="00E509B2"/>
    <w:rsid w:val="00EF37C5"/>
    <w:rsid w:val="00FD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3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0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716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Matos</dc:creator>
  <cp:lastModifiedBy>Daniel Matos</cp:lastModifiedBy>
  <cp:revision>16</cp:revision>
  <dcterms:created xsi:type="dcterms:W3CDTF">2026-06-24T11:08:00Z</dcterms:created>
  <dcterms:modified xsi:type="dcterms:W3CDTF">2026-06-24T13:00:00Z</dcterms:modified>
</cp:coreProperties>
</file>