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TRABALHO EM GRUPO SOBRE O LIVRO PARADIDÁTICO “NOS BASTIDORES DA REALEZA”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TÍTULO: "Vozes do Museu: O Lado Humano da História"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SOBRE O TRABALHO:</w:t>
      </w:r>
    </w:p>
    <w:p w:rsidR="00000000" w:rsidDel="00000000" w:rsidP="00000000" w:rsidRDefault="00000000" w:rsidRPr="00000000" w14:paraId="00000005">
      <w:pPr>
        <w:ind w:firstLine="708"/>
        <w:rPr/>
      </w:pPr>
      <w:r w:rsidDel="00000000" w:rsidR="00000000" w:rsidRPr="00000000">
        <w:rPr>
          <w:rtl w:val="0"/>
        </w:rPr>
        <w:t xml:space="preserve">A turma será dividida em cinco grupos, compostos por quatro ou cinco alunos. Cada grupo ficará responsável por um dos temas sorteados e deverá apresentá-lo à turma. A apresentação deverá ter duração de 7 a 10 minutos e poderá ser realizada por meio de slides, dramatizações, quiz ou qualquer outro recurso que o grupo considerar adequado.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Valor do trabalho: 2,0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CRITÉRIOS DE AVALIAÇÃO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Domínio do conteúdo e compreensão do tema sorteado – 0,5 ponto;</w:t>
        <w:br w:type="textWrapping"/>
        <w:t xml:space="preserve">• Clareza e organização da apresentação – 0,5 ponto;</w:t>
        <w:br w:type="textWrapping"/>
        <w:t xml:space="preserve">• Participação e envolvimento de todos os integrantes do grupo – 0,5 ponto;</w:t>
        <w:br w:type="textWrapping"/>
        <w:t xml:space="preserve">• Criatividade e uso adequado dos recursos de apresentação (slides, dramatização, quiz, cartazes etc.) – 0,5 ponto.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Observação: Todos os integrantes deverão participar da apresentação. A ausência ou a não participação poderá resultar na redução da pontuação individual.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 apresentações ocorrerão no dia 29/07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GRUPOS DA TURMA 8 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GRUPO 1: Maria Luiza Leite, Lívia, Nicole, Arthur Cerqueira, Rafael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GRUPO 2: Ana Lia, Tainá, Maria Luiza Teixeira, Maria Eduarda Gilla, Bruna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GRUPO 3: Isabela, Mariana, Maria Clara, Maria Eduarda Rollins, Miguel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GRUPO 4: Yan, Danilo, Salvador, Heitor, Lucas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GRUPO 5: Vicente, Henrique, Pedro, Benjamin, Cauã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GRUPOS DA TURMA 8 B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GRUPO 1: Representante Valentina Tonassi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Grupo 2: Representante Gabriela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Grupo 3: Representante Ramon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Grupo 4: Representante Gabriel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Grupo 5: Representante Alice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Grupo 1: O "Vexame" da Realeza e o Choque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A vinda da família real em 1808 e as brigas de casal.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Diálogo Chave:</w:t>
      </w:r>
      <w:r w:rsidDel="00000000" w:rsidR="00000000" w:rsidRPr="00000000">
        <w:rPr>
          <w:rtl w:val="0"/>
        </w:rPr>
        <w:t xml:space="preserve"> A discussão entre D. João VI e Carlota Joaquina sobre a narrativa dos piolhos no navio e a chegada à Bahia usando lenços na cabeça.,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Tarefa:</w:t>
      </w:r>
      <w:r w:rsidDel="00000000" w:rsidR="00000000" w:rsidRPr="00000000">
        <w:rPr>
          <w:rtl w:val="0"/>
        </w:rPr>
        <w:t xml:space="preserve"> Explicar por que Carlota se sentia traída pela "Lei Sálica" na Espanha e como era o cotidiano nada luxuoso da viagem.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Grupo 2: Herdeiros, Doenças e Tragédias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A pressão para garantir o trono e a falta de medicina avançada.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Diálogo Chave:</w:t>
      </w:r>
      <w:r w:rsidDel="00000000" w:rsidR="00000000" w:rsidRPr="00000000">
        <w:rPr>
          <w:rtl w:val="0"/>
        </w:rPr>
        <w:t xml:space="preserve"> O desabafo de </w:t>
      </w:r>
      <w:r w:rsidDel="00000000" w:rsidR="00000000" w:rsidRPr="00000000">
        <w:rPr>
          <w:b w:val="1"/>
          <w:bCs w:val="1"/>
          <w:rtl w:val="0"/>
        </w:rPr>
        <w:t xml:space="preserve">D. Leopoldina</w:t>
      </w:r>
      <w:r w:rsidDel="00000000" w:rsidR="00000000" w:rsidRPr="00000000">
        <w:rPr>
          <w:rtl w:val="0"/>
        </w:rPr>
        <w:t xml:space="preserve"> sobre ter "um filho por ano" e o luto de </w:t>
      </w:r>
      <w:r w:rsidDel="00000000" w:rsidR="00000000" w:rsidRPr="00000000">
        <w:rPr>
          <w:b w:val="1"/>
          <w:bCs w:val="1"/>
          <w:rtl w:val="0"/>
        </w:rPr>
        <w:t xml:space="preserve">Dona Maria I</w:t>
      </w:r>
      <w:r w:rsidDel="00000000" w:rsidR="00000000" w:rsidRPr="00000000">
        <w:rPr>
          <w:rtl w:val="0"/>
        </w:rPr>
        <w:t xml:space="preserve">, que perdeu o filho para a varíola e o marido, perdendo a razão aos poucos.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Tarefa:</w:t>
      </w:r>
      <w:r w:rsidDel="00000000" w:rsidR="00000000" w:rsidRPr="00000000">
        <w:rPr>
          <w:rtl w:val="0"/>
        </w:rPr>
        <w:t xml:space="preserve"> Relacionar como doenças como tuberculose e varíola afetavam tanto Napoleão (que perdeu o filho) quanto a realeza brasileira.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Grupo 3: Amores Proibidos e Segredos de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Os relacionamentos que marcaram o império.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Diálogo Chave: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Marquesa de Santos</w:t>
      </w:r>
      <w:r w:rsidDel="00000000" w:rsidR="00000000" w:rsidRPr="00000000">
        <w:rPr>
          <w:rtl w:val="0"/>
        </w:rPr>
        <w:t xml:space="preserve"> defendendo seu amor por D. Pedro I e </w:t>
      </w:r>
      <w:r w:rsidDel="00000000" w:rsidR="00000000" w:rsidRPr="00000000">
        <w:rPr>
          <w:b w:val="1"/>
          <w:bCs w:val="1"/>
          <w:rtl w:val="0"/>
        </w:rPr>
        <w:t xml:space="preserve">D. Pedro II</w:t>
      </w:r>
      <w:r w:rsidDel="00000000" w:rsidR="00000000" w:rsidRPr="00000000">
        <w:rPr>
          <w:rtl w:val="0"/>
        </w:rPr>
        <w:t xml:space="preserve"> revelando sua paixão platônica pela </w:t>
      </w:r>
      <w:r w:rsidDel="00000000" w:rsidR="00000000" w:rsidRPr="00000000">
        <w:rPr>
          <w:b w:val="1"/>
          <w:bCs w:val="1"/>
          <w:rtl w:val="0"/>
        </w:rPr>
        <w:t xml:space="preserve">Condessa de Barral</w:t>
      </w:r>
      <w:r w:rsidDel="00000000" w:rsidR="00000000" w:rsidRPr="00000000">
        <w:rPr>
          <w:rtl w:val="0"/>
        </w:rPr>
        <w:t xml:space="preserve">, cujas cartas estão no museu.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Tarefa:</w:t>
      </w:r>
      <w:r w:rsidDel="00000000" w:rsidR="00000000" w:rsidRPr="00000000">
        <w:rPr>
          <w:rtl w:val="0"/>
        </w:rPr>
        <w:t xml:space="preserve"> Explicar o exílio da Marquesa em São Paulo no navio "União Feliz" e a melancolia de D. Pedro II ao deixar o Brasil com um saquinho de terra sob o travesseiro.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Grupo 4: A Luta pela Liberdade e Ideais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Personagens históricos que lutaram por seus ideais e marcaram a história do Brasil.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Diálogo Chave: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Tiradentes</w:t>
      </w:r>
      <w:r w:rsidDel="00000000" w:rsidR="00000000" w:rsidRPr="00000000">
        <w:rPr>
          <w:rtl w:val="0"/>
        </w:rPr>
        <w:t xml:space="preserve"> contando sobre seu apelido de dentista e a traição de Silvério dos Reis e o debate entre </w:t>
      </w:r>
      <w:r w:rsidDel="00000000" w:rsidR="00000000" w:rsidRPr="00000000">
        <w:rPr>
          <w:b w:val="1"/>
          <w:bCs w:val="1"/>
          <w:rtl w:val="0"/>
        </w:rPr>
        <w:t xml:space="preserve">Castro Alves e Princesa Isabel</w:t>
      </w:r>
      <w:r w:rsidDel="00000000" w:rsidR="00000000" w:rsidRPr="00000000">
        <w:rPr>
          <w:rtl w:val="0"/>
        </w:rPr>
        <w:t xml:space="preserve"> sobre os horrores do "Navio Negreiro".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Tarefa:</w:t>
      </w:r>
      <w:r w:rsidDel="00000000" w:rsidR="00000000" w:rsidRPr="00000000">
        <w:rPr>
          <w:rtl w:val="0"/>
        </w:rPr>
        <w:t xml:space="preserve"> Apresentar como esses personagens lutaram por causas como a Independência e o fim da escravidão.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Grupo 5: O Mistério do Museu e a Memória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O desfecho da história e a lição final de D. João VI.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Diálogo Chave:</w:t>
      </w:r>
      <w:r w:rsidDel="00000000" w:rsidR="00000000" w:rsidRPr="00000000">
        <w:rPr>
          <w:rtl w:val="0"/>
        </w:rPr>
        <w:t xml:space="preserve"> O pânico do narrador ao perceber que está </w:t>
      </w:r>
      <w:r w:rsidDel="00000000" w:rsidR="00000000" w:rsidRPr="00000000">
        <w:rPr>
          <w:b w:val="1"/>
          <w:bCs w:val="1"/>
          <w:rtl w:val="0"/>
        </w:rPr>
        <w:t xml:space="preserve">preso no museu</w:t>
      </w:r>
      <w:r w:rsidDel="00000000" w:rsidR="00000000" w:rsidRPr="00000000">
        <w:rPr>
          <w:rtl w:val="0"/>
        </w:rPr>
        <w:t xml:space="preserve"> e a revelação final de que ele próprio se tornou um </w:t>
      </w:r>
      <w:r w:rsidDel="00000000" w:rsidR="00000000" w:rsidRPr="00000000">
        <w:rPr>
          <w:b w:val="1"/>
          <w:bCs w:val="1"/>
          <w:rtl w:val="0"/>
        </w:rPr>
        <w:t xml:space="preserve">prisioneiro de um quadro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Tarefa:</w:t>
      </w:r>
      <w:r w:rsidDel="00000000" w:rsidR="00000000" w:rsidRPr="00000000">
        <w:rPr>
          <w:rtl w:val="0"/>
        </w:rPr>
        <w:t xml:space="preserve"> Discutir a fala de D. João VI: "a História precisa ser contada pelos próprios protagonistas, pois somos pessoas que amamos e sofremos".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