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6508" w14:textId="447C9E95" w:rsidR="00851408" w:rsidRDefault="00DD605C" w:rsidP="00460CEC">
      <w:pPr>
        <w:pStyle w:val="Ttulo1"/>
        <w:spacing w:line="360" w:lineRule="auto"/>
        <w:ind w:left="2832" w:firstLine="145"/>
        <w:jc w:val="left"/>
        <w:rPr>
          <w:szCs w:val="28"/>
        </w:rPr>
      </w:pPr>
      <w:r>
        <w:rPr>
          <w:noProof/>
        </w:rPr>
        <mc:AlternateContent>
          <mc:Choice Requires="wps">
            <w:drawing>
              <wp:anchor distT="0" distB="0" distL="114300" distR="114300" simplePos="0" relativeHeight="251658752" behindDoc="0" locked="0" layoutInCell="1" allowOverlap="1" wp14:anchorId="790A262D" wp14:editId="27D4EE6C">
                <wp:simplePos x="0" y="0"/>
                <wp:positionH relativeFrom="column">
                  <wp:posOffset>14605</wp:posOffset>
                </wp:positionH>
                <wp:positionV relativeFrom="paragraph">
                  <wp:posOffset>15240</wp:posOffset>
                </wp:positionV>
                <wp:extent cx="749300" cy="710565"/>
                <wp:effectExtent l="0" t="3810" r="4445" b="0"/>
                <wp:wrapNone/>
                <wp:docPr id="1744797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A4152" w14:textId="66B5B018" w:rsidR="00B62F2E" w:rsidRDefault="00DD605C">
                            <w:r w:rsidRPr="00064932">
                              <w:rPr>
                                <w:noProof/>
                              </w:rPr>
                              <w:drawing>
                                <wp:inline distT="0" distB="0" distL="0" distR="0" wp14:anchorId="0DED4AFD" wp14:editId="145E212C">
                                  <wp:extent cx="656590" cy="695325"/>
                                  <wp:effectExtent l="0" t="0" r="0" b="9525"/>
                                  <wp:docPr id="993431381" name="Imagem 993431381"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078" cy="69584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A262D" id="_x0000_t202" coordsize="21600,21600" o:spt="202" path="m,l,21600r21600,l21600,xe">
                <v:stroke joinstyle="miter"/>
                <v:path gradientshapeok="t" o:connecttype="rect"/>
              </v:shapetype>
              <v:shape id="Text Box 36" o:spid="_x0000_s1026" type="#_x0000_t202" style="position:absolute;left:0;text-align:left;margin-left:1.15pt;margin-top:1.2pt;width:59pt;height:55.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" stroked="f">
                <v:textbox style="mso-fit-shape-to-text:t">
                  <w:txbxContent>
                    <w:p w14:paraId="457A4152" w14:textId="66B5B018" w:rsidR="00B62F2E" w:rsidRDefault="00DD605C">
                      <w:r w:rsidRPr="00064932">
                        <w:rPr>
                          <w:noProof/>
                        </w:rPr>
                        <w:drawing>
                          <wp:inline distT="0" distB="0" distL="0" distR="0" wp14:anchorId="0DED4AFD" wp14:editId="145E212C">
                            <wp:extent cx="656590" cy="695325"/>
                            <wp:effectExtent l="0" t="0" r="0" b="9525"/>
                            <wp:docPr id="993431381" name="Imagem 993431381"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078" cy="695842"/>
                                    </a:xfrm>
                                    <a:prstGeom prst="rect">
                                      <a:avLst/>
                                    </a:prstGeom>
                                    <a:noFill/>
                                    <a:ln>
                                      <a:noFill/>
                                    </a:ln>
                                  </pic:spPr>
                                </pic:pic>
                              </a:graphicData>
                            </a:graphic>
                          </wp:inline>
                        </w:drawing>
                      </w:r>
                    </w:p>
                  </w:txbxContent>
                </v:textbox>
              </v:shape>
            </w:pict>
          </mc:Fallback>
        </mc:AlternateContent>
      </w:r>
      <w:r w:rsidR="00851408" w:rsidRPr="003748A1">
        <w:rPr>
          <w:szCs w:val="28"/>
        </w:rPr>
        <w:t>CEMP – Centro Educacional Marapendi</w:t>
      </w:r>
    </w:p>
    <w:p w14:paraId="7E7A9595" w14:textId="77777777" w:rsidR="00B62F2E" w:rsidRPr="00B62F2E" w:rsidRDefault="00B62F2E" w:rsidP="00B62F2E"/>
    <w:p w14:paraId="2B5CD598" w14:textId="0CED863A" w:rsidR="00851408" w:rsidRPr="00D974A4" w:rsidRDefault="0063138E" w:rsidP="00460CEC">
      <w:pPr>
        <w:spacing w:line="360" w:lineRule="auto"/>
        <w:jc w:val="center"/>
        <w:rPr>
          <w:b/>
          <w:sz w:val="22"/>
          <w:szCs w:val="22"/>
        </w:rPr>
      </w:pPr>
      <w:r w:rsidRPr="00D974A4">
        <w:rPr>
          <w:b/>
          <w:sz w:val="22"/>
          <w:szCs w:val="22"/>
        </w:rPr>
        <w:t>Professor</w:t>
      </w:r>
      <w:r w:rsidR="005A57B8">
        <w:rPr>
          <w:b/>
          <w:sz w:val="22"/>
          <w:szCs w:val="22"/>
        </w:rPr>
        <w:t>(a)</w:t>
      </w:r>
      <w:r w:rsidR="00851408" w:rsidRPr="00D974A4">
        <w:rPr>
          <w:b/>
          <w:sz w:val="22"/>
          <w:szCs w:val="22"/>
        </w:rPr>
        <w:t xml:space="preserve">: </w:t>
      </w:r>
      <w:r w:rsidR="00B62F2E">
        <w:rPr>
          <w:b/>
          <w:sz w:val="22"/>
          <w:szCs w:val="22"/>
        </w:rPr>
        <w:t xml:space="preserve"> </w:t>
      </w:r>
      <w:r w:rsidR="00C13416" w:rsidRPr="00C13416">
        <w:rPr>
          <w:b/>
          <w:sz w:val="22"/>
          <w:szCs w:val="22"/>
        </w:rPr>
        <w:t>Karen Barros</w:t>
      </w:r>
      <w:r w:rsidR="00460CEC">
        <w:rPr>
          <w:b/>
          <w:sz w:val="22"/>
          <w:szCs w:val="22"/>
        </w:rPr>
        <w:t xml:space="preserve"> / História</w:t>
      </w:r>
      <w:r w:rsidR="00B97E89" w:rsidRPr="00C13416">
        <w:rPr>
          <w:b/>
          <w:sz w:val="22"/>
          <w:szCs w:val="22"/>
        </w:rPr>
        <w:t xml:space="preserve">     </w:t>
      </w:r>
      <w:r w:rsidR="00796CE5" w:rsidRPr="00C13416">
        <w:rPr>
          <w:b/>
          <w:sz w:val="22"/>
          <w:szCs w:val="22"/>
        </w:rPr>
        <w:t xml:space="preserve"> </w:t>
      </w:r>
      <w:r w:rsidR="00460CEC">
        <w:rPr>
          <w:b/>
          <w:sz w:val="22"/>
          <w:szCs w:val="22"/>
        </w:rPr>
        <w:t xml:space="preserve">     </w:t>
      </w:r>
      <w:r w:rsidR="00B62F2E" w:rsidRPr="00C13416">
        <w:rPr>
          <w:b/>
          <w:sz w:val="22"/>
          <w:szCs w:val="22"/>
        </w:rPr>
        <w:t xml:space="preserve"> </w:t>
      </w:r>
      <w:r w:rsidR="00460CEC">
        <w:rPr>
          <w:b/>
          <w:sz w:val="22"/>
          <w:szCs w:val="22"/>
        </w:rPr>
        <w:t>6</w:t>
      </w:r>
      <w:r w:rsidR="00AE0445" w:rsidRPr="00AE0445">
        <w:rPr>
          <w:b/>
          <w:color w:val="EE0000"/>
          <w:sz w:val="22"/>
          <w:szCs w:val="22"/>
        </w:rPr>
        <w:t xml:space="preserve"> </w:t>
      </w:r>
      <w:r w:rsidR="00851408" w:rsidRPr="00D974A4">
        <w:rPr>
          <w:b/>
          <w:sz w:val="22"/>
          <w:szCs w:val="22"/>
          <w:u w:val="single"/>
          <w:vertAlign w:val="superscript"/>
        </w:rPr>
        <w:t>o</w:t>
      </w:r>
      <w:r w:rsidR="00851408" w:rsidRPr="00D974A4">
        <w:rPr>
          <w:b/>
          <w:sz w:val="22"/>
          <w:szCs w:val="22"/>
        </w:rPr>
        <w:t xml:space="preserve"> A</w:t>
      </w:r>
      <w:r w:rsidR="003748A1" w:rsidRPr="00D974A4">
        <w:rPr>
          <w:b/>
          <w:sz w:val="22"/>
          <w:szCs w:val="22"/>
        </w:rPr>
        <w:t>no</w:t>
      </w:r>
      <w:r w:rsidR="00851408" w:rsidRPr="00D974A4">
        <w:rPr>
          <w:b/>
          <w:sz w:val="22"/>
          <w:szCs w:val="22"/>
        </w:rPr>
        <w:t xml:space="preserve"> do Ensino</w:t>
      </w:r>
      <w:r w:rsidR="0064540C" w:rsidRPr="00D974A4">
        <w:rPr>
          <w:b/>
          <w:sz w:val="22"/>
          <w:szCs w:val="22"/>
        </w:rPr>
        <w:t xml:space="preserve"> Fundamental II</w:t>
      </w:r>
    </w:p>
    <w:p w14:paraId="237AFB64" w14:textId="2D2E8195" w:rsidR="00A710D3" w:rsidRPr="009B43F4" w:rsidRDefault="00DD605C" w:rsidP="00260050">
      <w:pPr>
        <w:spacing w:line="360" w:lineRule="auto"/>
        <w:jc w:val="center"/>
      </w:pPr>
      <w:r>
        <w:rPr>
          <w:noProof/>
        </w:rPr>
        <mc:AlternateContent>
          <mc:Choice Requires="wpg">
            <w:drawing>
              <wp:anchor distT="0" distB="0" distL="114300" distR="114300" simplePos="0" relativeHeight="251656704" behindDoc="0" locked="0" layoutInCell="1" allowOverlap="1" wp14:anchorId="3E5D0801" wp14:editId="7DF7DB2A">
                <wp:simplePos x="0" y="0"/>
                <wp:positionH relativeFrom="column">
                  <wp:posOffset>-100965</wp:posOffset>
                </wp:positionH>
                <wp:positionV relativeFrom="paragraph">
                  <wp:posOffset>135255</wp:posOffset>
                </wp:positionV>
                <wp:extent cx="6908800" cy="304800"/>
                <wp:effectExtent l="0" t="0" r="25400" b="19050"/>
                <wp:wrapNone/>
                <wp:docPr id="9893233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04800"/>
                          <a:chOff x="500" y="2547"/>
                          <a:chExt cx="10800" cy="540"/>
                        </a:xfrm>
                      </wpg:grpSpPr>
                      <wps:wsp>
                        <wps:cNvPr id="2122690080" name="Text Box 84"/>
                        <wps:cNvSpPr txBox="1">
                          <a:spLocks noChangeArrowheads="1"/>
                        </wps:cNvSpPr>
                        <wps:spPr bwMode="auto">
                          <a:xfrm>
                            <a:off x="608" y="2649"/>
                            <a:ext cx="1066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727D05EF" w14:textId="4362173D" w:rsidR="00260050" w:rsidRPr="009416FC" w:rsidRDefault="00C13416" w:rsidP="00C8716E">
                              <w:pPr>
                                <w:jc w:val="center"/>
                                <w:rPr>
                                  <w:rFonts w:ascii="Franklin Gothic Medium" w:hAnsi="Franklin Gothic Medium" w:cs="Arial"/>
                                  <w:b/>
                                  <w:sz w:val="22"/>
                                  <w:szCs w:val="22"/>
                                </w:rPr>
                              </w:pPr>
                              <w:r w:rsidRPr="009416FC">
                                <w:rPr>
                                  <w:rFonts w:ascii="Franklin Gothic Medium" w:hAnsi="Franklin Gothic Medium" w:cs="Arial"/>
                                  <w:b/>
                                  <w:sz w:val="22"/>
                                  <w:szCs w:val="22"/>
                                </w:rPr>
                                <w:t xml:space="preserve">Cap. </w:t>
                              </w:r>
                              <w:r w:rsidR="00F54F92">
                                <w:rPr>
                                  <w:rFonts w:ascii="Franklin Gothic Medium" w:hAnsi="Franklin Gothic Medium" w:cs="Arial"/>
                                  <w:b/>
                                  <w:sz w:val="22"/>
                                  <w:szCs w:val="22"/>
                                </w:rPr>
                                <w:t>9 Roma Imperial</w:t>
                              </w:r>
                              <w:r w:rsidR="00C8716E">
                                <w:rPr>
                                  <w:rFonts w:ascii="Franklin Gothic Medium" w:hAnsi="Franklin Gothic Medium" w:cs="Arial"/>
                                  <w:b/>
                                  <w:sz w:val="22"/>
                                  <w:szCs w:val="22"/>
                                </w:rPr>
                                <w:t xml:space="preserve">  </w:t>
                              </w:r>
                              <w:r w:rsidR="00B62F2E" w:rsidRPr="009416FC">
                                <w:rPr>
                                  <w:rFonts w:ascii="Franklin Gothic Medium" w:hAnsi="Franklin Gothic Medium" w:cs="Arial"/>
                                  <w:b/>
                                  <w:sz w:val="22"/>
                                  <w:szCs w:val="22"/>
                                </w:rPr>
                                <w:t>-</w:t>
                              </w:r>
                              <w:r w:rsidR="00460CEC">
                                <w:rPr>
                                  <w:rFonts w:ascii="Franklin Gothic Medium" w:hAnsi="Franklin Gothic Medium" w:cs="Arial"/>
                                  <w:b/>
                                  <w:sz w:val="22"/>
                                  <w:szCs w:val="22"/>
                                </w:rPr>
                                <w:t xml:space="preserve"> Correção dos exercícios do capítulo  -</w:t>
                              </w:r>
                              <w:r w:rsidR="00B62F2E" w:rsidRPr="009416FC">
                                <w:rPr>
                                  <w:rFonts w:ascii="Franklin Gothic Medium" w:hAnsi="Franklin Gothic Medium" w:cs="Arial"/>
                                  <w:b/>
                                  <w:sz w:val="22"/>
                                  <w:szCs w:val="22"/>
                                </w:rPr>
                                <w:t xml:space="preserve"> </w:t>
                              </w:r>
                              <w:r w:rsidR="00F54F92">
                                <w:rPr>
                                  <w:rFonts w:ascii="Franklin Gothic Medium" w:hAnsi="Franklin Gothic Medium" w:cs="Arial"/>
                                  <w:b/>
                                  <w:sz w:val="22"/>
                                  <w:szCs w:val="22"/>
                                </w:rPr>
                                <w:t>3</w:t>
                              </w:r>
                              <w:r w:rsidR="00B62F2E" w:rsidRPr="009416FC">
                                <w:rPr>
                                  <w:rFonts w:ascii="Franklin Gothic Medium" w:hAnsi="Franklin Gothic Medium" w:cs="Arial"/>
                                  <w:b/>
                                  <w:sz w:val="22"/>
                                  <w:szCs w:val="22"/>
                                </w:rPr>
                                <w:t xml:space="preserve">º </w:t>
                              </w:r>
                              <w:r w:rsidR="00AE0445" w:rsidRPr="009416FC">
                                <w:rPr>
                                  <w:rFonts w:ascii="Franklin Gothic Medium" w:hAnsi="Franklin Gothic Medium" w:cs="Arial"/>
                                  <w:b/>
                                  <w:sz w:val="22"/>
                                  <w:szCs w:val="22"/>
                                </w:rPr>
                                <w:t>TRIMESTRE</w:t>
                              </w:r>
                              <w:r w:rsidR="00460CEC">
                                <w:rPr>
                                  <w:b/>
                                  <w:sz w:val="22"/>
                                  <w:szCs w:val="22"/>
                                </w:rPr>
                                <w:t xml:space="preserve"> </w:t>
                              </w:r>
                            </w:p>
                            <w:p w14:paraId="4159A1E0" w14:textId="77777777" w:rsidR="00260050" w:rsidRPr="00851408" w:rsidRDefault="00260050" w:rsidP="00260050">
                              <w:pPr>
                                <w:jc w:val="center"/>
                              </w:pPr>
                            </w:p>
                          </w:txbxContent>
                        </wps:txbx>
                        <wps:bodyPr rot="0" vert="horz" wrap="square" lIns="91440" tIns="45720" rIns="91440" bIns="45720" anchor="t" anchorCtr="0" upright="1">
                          <a:noAutofit/>
                        </wps:bodyPr>
                      </wps:wsp>
                      <wps:wsp>
                        <wps:cNvPr id="734524304"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800066"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D0801" id="Group 91" o:spid="_x0000_s1027" style="position:absolute;left:0;text-align:left;margin-left:-7.95pt;margin-top:10.65pt;width:544pt;height:24pt;z-index:251656704"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">
                <v:shape id="Text Box 84" o:spid="_x0000_s1028" type="#_x0000_t202" style="position:absolute;left:608;top:2649;width:1066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" filled="f" stroked="f" strokeweight="1.5pt">
                  <v:textbox>
                    <w:txbxContent>
                      <w:p w14:paraId="727D05EF" w14:textId="4362173D" w:rsidR="00260050" w:rsidRPr="009416FC" w:rsidRDefault="00C13416" w:rsidP="00C8716E">
                        <w:pPr>
                          <w:jc w:val="center"/>
                          <w:rPr>
                            <w:rFonts w:ascii="Franklin Gothic Medium" w:hAnsi="Franklin Gothic Medium" w:cs="Arial"/>
                            <w:b/>
                            <w:sz w:val="22"/>
                            <w:szCs w:val="22"/>
                          </w:rPr>
                        </w:pPr>
                        <w:r w:rsidRPr="009416FC">
                          <w:rPr>
                            <w:rFonts w:ascii="Franklin Gothic Medium" w:hAnsi="Franklin Gothic Medium" w:cs="Arial"/>
                            <w:b/>
                            <w:sz w:val="22"/>
                            <w:szCs w:val="22"/>
                          </w:rPr>
                          <w:t xml:space="preserve">Cap. </w:t>
                        </w:r>
                        <w:r w:rsidR="00F54F92">
                          <w:rPr>
                            <w:rFonts w:ascii="Franklin Gothic Medium" w:hAnsi="Franklin Gothic Medium" w:cs="Arial"/>
                            <w:b/>
                            <w:sz w:val="22"/>
                            <w:szCs w:val="22"/>
                          </w:rPr>
                          <w:t>9 Roma Imperial</w:t>
                        </w:r>
                        <w:r w:rsidR="00C8716E">
                          <w:rPr>
                            <w:rFonts w:ascii="Franklin Gothic Medium" w:hAnsi="Franklin Gothic Medium" w:cs="Arial"/>
                            <w:b/>
                            <w:sz w:val="22"/>
                            <w:szCs w:val="22"/>
                          </w:rPr>
                          <w:t xml:space="preserve">  </w:t>
                        </w:r>
                        <w:r w:rsidR="00B62F2E" w:rsidRPr="009416FC">
                          <w:rPr>
                            <w:rFonts w:ascii="Franklin Gothic Medium" w:hAnsi="Franklin Gothic Medium" w:cs="Arial"/>
                            <w:b/>
                            <w:sz w:val="22"/>
                            <w:szCs w:val="22"/>
                          </w:rPr>
                          <w:t>-</w:t>
                        </w:r>
                        <w:r w:rsidR="00460CEC">
                          <w:rPr>
                            <w:rFonts w:ascii="Franklin Gothic Medium" w:hAnsi="Franklin Gothic Medium" w:cs="Arial"/>
                            <w:b/>
                            <w:sz w:val="22"/>
                            <w:szCs w:val="22"/>
                          </w:rPr>
                          <w:t xml:space="preserve"> Correção dos exercícios do capítulo  -</w:t>
                        </w:r>
                        <w:r w:rsidR="00B62F2E" w:rsidRPr="009416FC">
                          <w:rPr>
                            <w:rFonts w:ascii="Franklin Gothic Medium" w:hAnsi="Franklin Gothic Medium" w:cs="Arial"/>
                            <w:b/>
                            <w:sz w:val="22"/>
                            <w:szCs w:val="22"/>
                          </w:rPr>
                          <w:t xml:space="preserve"> </w:t>
                        </w:r>
                        <w:r w:rsidR="00F54F92">
                          <w:rPr>
                            <w:rFonts w:ascii="Franklin Gothic Medium" w:hAnsi="Franklin Gothic Medium" w:cs="Arial"/>
                            <w:b/>
                            <w:sz w:val="22"/>
                            <w:szCs w:val="22"/>
                          </w:rPr>
                          <w:t>3</w:t>
                        </w:r>
                        <w:r w:rsidR="00B62F2E" w:rsidRPr="009416FC">
                          <w:rPr>
                            <w:rFonts w:ascii="Franklin Gothic Medium" w:hAnsi="Franklin Gothic Medium" w:cs="Arial"/>
                            <w:b/>
                            <w:sz w:val="22"/>
                            <w:szCs w:val="22"/>
                          </w:rPr>
                          <w:t xml:space="preserve">º </w:t>
                        </w:r>
                        <w:r w:rsidR="00AE0445" w:rsidRPr="009416FC">
                          <w:rPr>
                            <w:rFonts w:ascii="Franklin Gothic Medium" w:hAnsi="Franklin Gothic Medium" w:cs="Arial"/>
                            <w:b/>
                            <w:sz w:val="22"/>
                            <w:szCs w:val="22"/>
                          </w:rPr>
                          <w:t>TRIMESTRE</w:t>
                        </w:r>
                        <w:r w:rsidR="00460CEC">
                          <w:rPr>
                            <w:b/>
                            <w:sz w:val="22"/>
                            <w:szCs w:val="22"/>
                          </w:rPr>
                          <w:t xml:space="preserve"> </w:t>
                        </w:r>
                      </w:p>
                      <w:p w14:paraId="4159A1E0" w14:textId="77777777" w:rsidR="00260050" w:rsidRPr="00851408" w:rsidRDefault="00260050" w:rsidP="00260050">
                        <w:pPr>
                          <w:jc w:val="center"/>
                        </w:pPr>
                      </w:p>
                    </w:txbxContent>
                  </v:textbox>
                </v:shape>
                <v:line id="Line 89" o:spid="_x0000_s1029"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" strokeweight="2pt"/>
                <v:line id="Line 90" o:spid="_x0000_s1030"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" strokeweight="2pt"/>
              </v:group>
            </w:pict>
          </mc:Fallback>
        </mc:AlternateContent>
      </w:r>
    </w:p>
    <w:p w14:paraId="400AF6A2" w14:textId="7AEB05F2" w:rsidR="00260050" w:rsidRDefault="00260050" w:rsidP="00260050">
      <w:pPr>
        <w:spacing w:line="360" w:lineRule="auto"/>
        <w:jc w:val="center"/>
      </w:pPr>
    </w:p>
    <w:p w14:paraId="62258AB3" w14:textId="457B6F41" w:rsidR="000106CF" w:rsidRDefault="000106CF" w:rsidP="000106CF">
      <w:pPr>
        <w:jc w:val="both"/>
        <w:rPr>
          <w:sz w:val="24"/>
          <w:szCs w:val="24"/>
        </w:rPr>
      </w:pPr>
    </w:p>
    <w:p w14:paraId="051CA18E" w14:textId="44CDBF79" w:rsidR="00460CEC" w:rsidRPr="00460CEC" w:rsidRDefault="00460CEC" w:rsidP="00460CEC">
      <w:pPr>
        <w:ind w:right="311"/>
        <w:jc w:val="center"/>
        <w:rPr>
          <w:b/>
          <w:bCs/>
          <w:sz w:val="22"/>
          <w:szCs w:val="22"/>
        </w:rPr>
      </w:pPr>
      <w:r w:rsidRPr="00460CEC">
        <w:rPr>
          <w:b/>
          <w:bCs/>
          <w:sz w:val="22"/>
          <w:szCs w:val="22"/>
        </w:rPr>
        <w:t>GABARITOS</w:t>
      </w:r>
    </w:p>
    <w:p w14:paraId="1F6CC72B" w14:textId="77777777" w:rsidR="00FD416C" w:rsidRDefault="00FD416C" w:rsidP="00460CEC">
      <w:pPr>
        <w:ind w:right="311"/>
        <w:jc w:val="both"/>
        <w:rPr>
          <w:b/>
          <w:bCs/>
          <w:sz w:val="22"/>
          <w:szCs w:val="22"/>
        </w:rPr>
      </w:pPr>
    </w:p>
    <w:p w14:paraId="4DCCCE1F" w14:textId="77777777" w:rsidR="009B537E" w:rsidRPr="009B537E" w:rsidRDefault="009B537E" w:rsidP="009B537E">
      <w:pPr>
        <w:ind w:right="311"/>
        <w:jc w:val="both"/>
        <w:rPr>
          <w:b/>
          <w:bCs/>
          <w:sz w:val="22"/>
          <w:szCs w:val="22"/>
        </w:rPr>
      </w:pPr>
      <w:r w:rsidRPr="009B537E">
        <w:rPr>
          <w:b/>
          <w:bCs/>
          <w:sz w:val="22"/>
          <w:szCs w:val="22"/>
          <w:highlight w:val="yellow"/>
        </w:rPr>
        <w:t>Recapitulando - P. 167</w:t>
      </w:r>
    </w:p>
    <w:p w14:paraId="450C5C5E" w14:textId="77777777" w:rsidR="009B537E" w:rsidRPr="009B537E" w:rsidRDefault="009B537E" w:rsidP="009B537E">
      <w:pPr>
        <w:ind w:right="311"/>
        <w:jc w:val="both"/>
        <w:rPr>
          <w:sz w:val="22"/>
          <w:szCs w:val="22"/>
        </w:rPr>
      </w:pPr>
    </w:p>
    <w:p w14:paraId="06406B94" w14:textId="7F0447F0" w:rsidR="009B537E" w:rsidRPr="009B537E" w:rsidRDefault="009B537E" w:rsidP="009B537E">
      <w:pPr>
        <w:ind w:right="311"/>
        <w:jc w:val="both"/>
        <w:rPr>
          <w:b/>
          <w:bCs/>
          <w:sz w:val="22"/>
          <w:szCs w:val="22"/>
        </w:rPr>
      </w:pPr>
      <w:r w:rsidRPr="009B537E">
        <w:rPr>
          <w:b/>
          <w:bCs/>
          <w:sz w:val="22"/>
          <w:szCs w:val="22"/>
        </w:rPr>
        <w:t xml:space="preserve">1. Por que as tropas romanas ficavam assentadas nas </w:t>
      </w:r>
      <w:r w:rsidR="00C15AF4" w:rsidRPr="009B537E">
        <w:rPr>
          <w:b/>
          <w:bCs/>
          <w:sz w:val="22"/>
          <w:szCs w:val="22"/>
        </w:rPr>
        <w:t>províncias</w:t>
      </w:r>
      <w:r w:rsidRPr="009B537E">
        <w:rPr>
          <w:b/>
          <w:bCs/>
          <w:sz w:val="22"/>
          <w:szCs w:val="22"/>
        </w:rPr>
        <w:t xml:space="preserve"> imperiais e não nas senatoriais?</w:t>
      </w:r>
    </w:p>
    <w:p w14:paraId="0C7C597D" w14:textId="39439646" w:rsidR="009B537E" w:rsidRPr="009B537E" w:rsidRDefault="009B537E" w:rsidP="009B537E">
      <w:pPr>
        <w:ind w:right="311"/>
        <w:jc w:val="both"/>
        <w:rPr>
          <w:sz w:val="22"/>
          <w:szCs w:val="22"/>
        </w:rPr>
      </w:pPr>
      <w:r w:rsidRPr="009B537E">
        <w:rPr>
          <w:sz w:val="22"/>
          <w:szCs w:val="22"/>
        </w:rPr>
        <w:t>Porque as províncias imperiais ficavam nas fronteiras do império ou em regiões ainda não pacificadas, de maneira que era preciso manter nessas províncias evitar invasões e conter rebeliões.</w:t>
      </w:r>
    </w:p>
    <w:p w14:paraId="706BAFAE" w14:textId="77777777" w:rsidR="009B537E" w:rsidRPr="009B537E" w:rsidRDefault="009B537E" w:rsidP="009B537E">
      <w:pPr>
        <w:ind w:right="311"/>
        <w:jc w:val="both"/>
        <w:rPr>
          <w:sz w:val="22"/>
          <w:szCs w:val="22"/>
        </w:rPr>
      </w:pPr>
    </w:p>
    <w:p w14:paraId="6E3F98C6" w14:textId="77777777" w:rsidR="009B537E" w:rsidRPr="009B537E" w:rsidRDefault="009B537E" w:rsidP="009B537E">
      <w:pPr>
        <w:ind w:right="311"/>
        <w:jc w:val="both"/>
        <w:rPr>
          <w:b/>
          <w:bCs/>
          <w:sz w:val="22"/>
          <w:szCs w:val="22"/>
        </w:rPr>
      </w:pPr>
      <w:r w:rsidRPr="009B537E">
        <w:rPr>
          <w:b/>
          <w:bCs/>
          <w:sz w:val="22"/>
          <w:szCs w:val="22"/>
        </w:rPr>
        <w:t>2. O que aconteceu com as instituições republicanas após a instauração do império?</w:t>
      </w:r>
    </w:p>
    <w:p w14:paraId="2C22CE15" w14:textId="091BFFDF" w:rsidR="009B537E" w:rsidRPr="009B537E" w:rsidRDefault="009B537E" w:rsidP="009B537E">
      <w:pPr>
        <w:ind w:right="311"/>
        <w:jc w:val="both"/>
        <w:rPr>
          <w:sz w:val="22"/>
          <w:szCs w:val="22"/>
        </w:rPr>
      </w:pPr>
      <w:r w:rsidRPr="009B537E">
        <w:rPr>
          <w:sz w:val="22"/>
          <w:szCs w:val="22"/>
        </w:rPr>
        <w:t xml:space="preserve">As instituições republicanas foram mantidas, mas </w:t>
      </w:r>
      <w:r w:rsidR="00C15AF4" w:rsidRPr="009B537E">
        <w:rPr>
          <w:sz w:val="22"/>
          <w:szCs w:val="22"/>
        </w:rPr>
        <w:t>enfraquecidas</w:t>
      </w:r>
      <w:r w:rsidRPr="009B537E">
        <w:rPr>
          <w:sz w:val="22"/>
          <w:szCs w:val="22"/>
        </w:rPr>
        <w:t xml:space="preserve"> e esvaziadas de poder. Os senadores, por exemplo, permaneceram como o grupo social mais importante do império e passaram até a governar algumas províncias; no entanto, suas </w:t>
      </w:r>
      <w:r w:rsidR="00C15AF4" w:rsidRPr="009B537E">
        <w:rPr>
          <w:sz w:val="22"/>
          <w:szCs w:val="22"/>
        </w:rPr>
        <w:t>decisões</w:t>
      </w:r>
      <w:r w:rsidRPr="009B537E">
        <w:rPr>
          <w:sz w:val="22"/>
          <w:szCs w:val="22"/>
        </w:rPr>
        <w:t xml:space="preserve"> estavam sujeitas à aprovação do imperador.</w:t>
      </w:r>
    </w:p>
    <w:p w14:paraId="18D4D9CB" w14:textId="77777777" w:rsidR="009B537E" w:rsidRPr="009B537E" w:rsidRDefault="009B537E" w:rsidP="009B537E">
      <w:pPr>
        <w:ind w:right="311"/>
        <w:jc w:val="both"/>
        <w:rPr>
          <w:sz w:val="22"/>
          <w:szCs w:val="22"/>
        </w:rPr>
      </w:pPr>
    </w:p>
    <w:p w14:paraId="38B40FF2" w14:textId="77777777" w:rsidR="009B537E" w:rsidRPr="009B537E" w:rsidRDefault="009B537E" w:rsidP="009B537E">
      <w:pPr>
        <w:ind w:right="311"/>
        <w:jc w:val="both"/>
        <w:rPr>
          <w:b/>
          <w:bCs/>
          <w:sz w:val="22"/>
          <w:szCs w:val="22"/>
        </w:rPr>
      </w:pPr>
      <w:r w:rsidRPr="009B537E">
        <w:rPr>
          <w:b/>
          <w:bCs/>
          <w:sz w:val="22"/>
          <w:szCs w:val="22"/>
        </w:rPr>
        <w:t>3. Que medidas Otávio Augusto tomou para encerrar os conflitos em Roma?</w:t>
      </w:r>
    </w:p>
    <w:p w14:paraId="2B683942" w14:textId="65D212BF" w:rsidR="00F54F92" w:rsidRDefault="009B537E" w:rsidP="009B537E">
      <w:pPr>
        <w:ind w:right="311"/>
        <w:jc w:val="both"/>
        <w:rPr>
          <w:sz w:val="22"/>
          <w:szCs w:val="22"/>
        </w:rPr>
      </w:pPr>
      <w:r w:rsidRPr="009B537E">
        <w:rPr>
          <w:sz w:val="22"/>
          <w:szCs w:val="22"/>
        </w:rPr>
        <w:t xml:space="preserve">Ele manteve os privilégios da aristocracia senatorial, distribuiu terras aos veteranos do exército e implementou uma política de distribuição de alimentos aos integrantes das camadas sociais baixas, que também foram </w:t>
      </w:r>
      <w:r w:rsidR="00C15AF4" w:rsidRPr="009B537E">
        <w:rPr>
          <w:sz w:val="22"/>
          <w:szCs w:val="22"/>
        </w:rPr>
        <w:t>empregados</w:t>
      </w:r>
      <w:r w:rsidRPr="009B537E">
        <w:rPr>
          <w:sz w:val="22"/>
          <w:szCs w:val="22"/>
        </w:rPr>
        <w:t xml:space="preserve"> em obras públicas. Além disso, patrocinou espetáculos gratuitos para o povo.</w:t>
      </w:r>
    </w:p>
    <w:p w14:paraId="5C5BBC27" w14:textId="77777777" w:rsidR="00F54F92" w:rsidRDefault="00F54F92" w:rsidP="009B537E">
      <w:pPr>
        <w:ind w:right="311"/>
        <w:jc w:val="both"/>
        <w:rPr>
          <w:sz w:val="22"/>
          <w:szCs w:val="22"/>
        </w:rPr>
      </w:pPr>
    </w:p>
    <w:p w14:paraId="624FC4C8" w14:textId="77777777" w:rsidR="009B537E" w:rsidRPr="009B537E" w:rsidRDefault="009B537E" w:rsidP="009B537E">
      <w:pPr>
        <w:ind w:right="311"/>
        <w:jc w:val="both"/>
        <w:rPr>
          <w:b/>
          <w:bCs/>
          <w:sz w:val="22"/>
          <w:szCs w:val="22"/>
        </w:rPr>
      </w:pPr>
      <w:r w:rsidRPr="009B537E">
        <w:rPr>
          <w:b/>
          <w:bCs/>
          <w:sz w:val="22"/>
          <w:szCs w:val="22"/>
          <w:highlight w:val="yellow"/>
        </w:rPr>
        <w:t>Recapitulando - P. 171</w:t>
      </w:r>
    </w:p>
    <w:p w14:paraId="293D291D" w14:textId="77777777" w:rsidR="009B537E" w:rsidRPr="009B537E" w:rsidRDefault="009B537E" w:rsidP="009B537E">
      <w:pPr>
        <w:ind w:right="311"/>
        <w:jc w:val="both"/>
        <w:rPr>
          <w:sz w:val="22"/>
          <w:szCs w:val="22"/>
        </w:rPr>
      </w:pPr>
    </w:p>
    <w:p w14:paraId="2A5F0C10" w14:textId="77777777" w:rsidR="009B537E" w:rsidRPr="009B537E" w:rsidRDefault="009B537E" w:rsidP="009B537E">
      <w:pPr>
        <w:ind w:right="311"/>
        <w:jc w:val="both"/>
        <w:rPr>
          <w:b/>
          <w:bCs/>
          <w:sz w:val="22"/>
          <w:szCs w:val="22"/>
        </w:rPr>
      </w:pPr>
      <w:r w:rsidRPr="009B537E">
        <w:rPr>
          <w:b/>
          <w:bCs/>
          <w:sz w:val="22"/>
          <w:szCs w:val="22"/>
        </w:rPr>
        <w:t>4. Que medidas foram tomadas pelos romanos para integrar os povos conquistados?</w:t>
      </w:r>
    </w:p>
    <w:p w14:paraId="23FABA76" w14:textId="08079BA6" w:rsidR="009B537E" w:rsidRPr="009B537E" w:rsidRDefault="009B537E" w:rsidP="009B537E">
      <w:pPr>
        <w:ind w:right="311"/>
        <w:jc w:val="both"/>
        <w:rPr>
          <w:sz w:val="22"/>
          <w:szCs w:val="22"/>
        </w:rPr>
      </w:pPr>
      <w:r w:rsidRPr="009B537E">
        <w:rPr>
          <w:sz w:val="22"/>
          <w:szCs w:val="22"/>
        </w:rPr>
        <w:t>Os povos conquistados foram integrados por meio da romanização, que consistiu na difusão da língua, da cultura, das instituições e do modelo urbano romano para as províncias. Além disso, em algumas oportunidades, foi concedido o direito à cidadania romana aos não romanos, o que lhes permitia, entre outras coisas, exercer cargos públicos e participar de assembleias populares.</w:t>
      </w:r>
    </w:p>
    <w:p w14:paraId="1B5E8314" w14:textId="77777777" w:rsidR="009B537E" w:rsidRPr="009B537E" w:rsidRDefault="009B537E" w:rsidP="009B537E">
      <w:pPr>
        <w:ind w:right="311"/>
        <w:jc w:val="both"/>
        <w:rPr>
          <w:sz w:val="22"/>
          <w:szCs w:val="22"/>
        </w:rPr>
      </w:pPr>
    </w:p>
    <w:p w14:paraId="13D751C3" w14:textId="77777777" w:rsidR="009B537E" w:rsidRPr="009B537E" w:rsidRDefault="009B537E" w:rsidP="009B537E">
      <w:pPr>
        <w:ind w:right="311"/>
        <w:jc w:val="both"/>
        <w:rPr>
          <w:b/>
          <w:bCs/>
          <w:sz w:val="22"/>
          <w:szCs w:val="22"/>
        </w:rPr>
      </w:pPr>
      <w:r w:rsidRPr="009B537E">
        <w:rPr>
          <w:b/>
          <w:bCs/>
          <w:sz w:val="22"/>
          <w:szCs w:val="22"/>
        </w:rPr>
        <w:t>5. Que fatores contribuíram para o enriquecimento de Roma no período imperial?</w:t>
      </w:r>
    </w:p>
    <w:p w14:paraId="1E5E2646" w14:textId="06905F00" w:rsidR="009B537E" w:rsidRPr="009B537E" w:rsidRDefault="009B537E" w:rsidP="009B537E">
      <w:pPr>
        <w:ind w:right="311"/>
        <w:jc w:val="both"/>
        <w:rPr>
          <w:sz w:val="22"/>
          <w:szCs w:val="22"/>
        </w:rPr>
      </w:pPr>
      <w:r w:rsidRPr="009B537E">
        <w:rPr>
          <w:sz w:val="22"/>
          <w:szCs w:val="22"/>
        </w:rPr>
        <w:t xml:space="preserve">O aumento da produção agrícola nas províncias graças à expansão das áreas de cultivo e ao uso maciço da mão de obra escrava, o incremento da </w:t>
      </w:r>
      <w:r w:rsidR="00C15AF4" w:rsidRPr="009B537E">
        <w:rPr>
          <w:sz w:val="22"/>
          <w:szCs w:val="22"/>
        </w:rPr>
        <w:t>atividade</w:t>
      </w:r>
      <w:r w:rsidRPr="009B537E">
        <w:rPr>
          <w:sz w:val="22"/>
          <w:szCs w:val="22"/>
        </w:rPr>
        <w:t xml:space="preserve"> comercial e o grande afluxo de riquezas para Roma, obtidas com a cobrança de </w:t>
      </w:r>
      <w:r w:rsidR="00C15AF4" w:rsidRPr="009B537E">
        <w:rPr>
          <w:sz w:val="22"/>
          <w:szCs w:val="22"/>
        </w:rPr>
        <w:t>impostos</w:t>
      </w:r>
      <w:r w:rsidRPr="009B537E">
        <w:rPr>
          <w:sz w:val="22"/>
          <w:szCs w:val="22"/>
        </w:rPr>
        <w:t xml:space="preserve"> das províncias.</w:t>
      </w:r>
    </w:p>
    <w:p w14:paraId="466861DB" w14:textId="77777777" w:rsidR="009B537E" w:rsidRPr="009B537E" w:rsidRDefault="009B537E" w:rsidP="009B537E">
      <w:pPr>
        <w:ind w:right="311"/>
        <w:jc w:val="both"/>
        <w:rPr>
          <w:sz w:val="22"/>
          <w:szCs w:val="22"/>
        </w:rPr>
      </w:pPr>
    </w:p>
    <w:p w14:paraId="2D7EFB5B" w14:textId="77777777" w:rsidR="009B537E" w:rsidRPr="009B537E" w:rsidRDefault="009B537E" w:rsidP="009B537E">
      <w:pPr>
        <w:ind w:right="311"/>
        <w:jc w:val="both"/>
        <w:rPr>
          <w:b/>
          <w:bCs/>
          <w:sz w:val="22"/>
          <w:szCs w:val="22"/>
        </w:rPr>
      </w:pPr>
      <w:r w:rsidRPr="009B537E">
        <w:rPr>
          <w:b/>
          <w:bCs/>
          <w:sz w:val="22"/>
          <w:szCs w:val="22"/>
        </w:rPr>
        <w:t>6. Que efeito a concorrência dos produtos obtidos nas províncias romanas teve sobre a plebe?</w:t>
      </w:r>
    </w:p>
    <w:p w14:paraId="338B7636" w14:textId="40466D5A" w:rsidR="009B537E" w:rsidRDefault="009B537E" w:rsidP="009B537E">
      <w:pPr>
        <w:ind w:right="311"/>
        <w:jc w:val="both"/>
        <w:rPr>
          <w:sz w:val="22"/>
          <w:szCs w:val="22"/>
        </w:rPr>
      </w:pPr>
      <w:r w:rsidRPr="009B537E">
        <w:rPr>
          <w:sz w:val="22"/>
          <w:szCs w:val="22"/>
        </w:rPr>
        <w:t>Os plebeus empobreceram e aumentaram a massa humana marginalizada em Roma.</w:t>
      </w:r>
    </w:p>
    <w:p w14:paraId="3CE1F8B0" w14:textId="77777777" w:rsidR="00F54F92" w:rsidRDefault="00F54F92" w:rsidP="009B537E">
      <w:pPr>
        <w:ind w:right="311"/>
        <w:jc w:val="both"/>
        <w:rPr>
          <w:sz w:val="22"/>
          <w:szCs w:val="22"/>
        </w:rPr>
      </w:pPr>
    </w:p>
    <w:p w14:paraId="115660AB" w14:textId="77403A27" w:rsidR="009B537E" w:rsidRPr="009B537E" w:rsidRDefault="009B537E" w:rsidP="009B537E">
      <w:pPr>
        <w:ind w:right="311"/>
        <w:jc w:val="both"/>
        <w:rPr>
          <w:b/>
          <w:bCs/>
          <w:sz w:val="22"/>
          <w:szCs w:val="22"/>
        </w:rPr>
      </w:pPr>
      <w:r w:rsidRPr="009B537E">
        <w:rPr>
          <w:b/>
          <w:bCs/>
          <w:sz w:val="22"/>
          <w:szCs w:val="22"/>
          <w:highlight w:val="yellow"/>
        </w:rPr>
        <w:t>Recapitulando - P. 173</w:t>
      </w:r>
    </w:p>
    <w:p w14:paraId="39C7474E" w14:textId="77777777" w:rsidR="009B537E" w:rsidRPr="009B537E" w:rsidRDefault="009B537E" w:rsidP="009B537E">
      <w:pPr>
        <w:ind w:right="311"/>
        <w:jc w:val="both"/>
        <w:rPr>
          <w:sz w:val="22"/>
          <w:szCs w:val="22"/>
        </w:rPr>
      </w:pPr>
    </w:p>
    <w:p w14:paraId="2D07443E" w14:textId="6F4A5DCF" w:rsidR="009B537E" w:rsidRPr="009B537E" w:rsidRDefault="009B537E" w:rsidP="009B537E">
      <w:pPr>
        <w:ind w:right="311"/>
        <w:jc w:val="both"/>
        <w:rPr>
          <w:b/>
          <w:bCs/>
          <w:sz w:val="22"/>
          <w:szCs w:val="22"/>
        </w:rPr>
      </w:pPr>
      <w:r w:rsidRPr="009B537E">
        <w:rPr>
          <w:b/>
          <w:bCs/>
          <w:sz w:val="22"/>
          <w:szCs w:val="22"/>
        </w:rPr>
        <w:t xml:space="preserve">7. Por que as pregações de Jesus perturbavam a ordem na </w:t>
      </w:r>
      <w:r w:rsidR="00C15AF4" w:rsidRPr="009B537E">
        <w:rPr>
          <w:b/>
          <w:bCs/>
          <w:sz w:val="22"/>
          <w:szCs w:val="22"/>
        </w:rPr>
        <w:t>província</w:t>
      </w:r>
      <w:r w:rsidRPr="009B537E">
        <w:rPr>
          <w:b/>
          <w:bCs/>
          <w:sz w:val="22"/>
          <w:szCs w:val="22"/>
        </w:rPr>
        <w:t xml:space="preserve"> da Judeia?</w:t>
      </w:r>
    </w:p>
    <w:p w14:paraId="1CC27299" w14:textId="59970026" w:rsidR="009B537E" w:rsidRPr="009B537E" w:rsidRDefault="009B537E" w:rsidP="009B537E">
      <w:pPr>
        <w:ind w:right="311"/>
        <w:jc w:val="both"/>
        <w:rPr>
          <w:sz w:val="22"/>
          <w:szCs w:val="22"/>
        </w:rPr>
      </w:pPr>
      <w:r w:rsidRPr="009B537E">
        <w:rPr>
          <w:sz w:val="22"/>
          <w:szCs w:val="22"/>
        </w:rPr>
        <w:t xml:space="preserve">Jesus denunciava a conivência da elite judaica com os romanos e propunha uma renovação do judaísmo. Além disso, defendia os setores marginalizados da população, opunha-se ao </w:t>
      </w:r>
      <w:r w:rsidR="00C15AF4" w:rsidRPr="009B537E">
        <w:rPr>
          <w:sz w:val="22"/>
          <w:szCs w:val="22"/>
        </w:rPr>
        <w:t>militarismo</w:t>
      </w:r>
      <w:r w:rsidRPr="009B537E">
        <w:rPr>
          <w:sz w:val="22"/>
          <w:szCs w:val="22"/>
        </w:rPr>
        <w:t xml:space="preserve"> de Roma e não </w:t>
      </w:r>
      <w:r w:rsidR="00C15AF4" w:rsidRPr="009B537E">
        <w:rPr>
          <w:sz w:val="22"/>
          <w:szCs w:val="22"/>
        </w:rPr>
        <w:t>reconhecia</w:t>
      </w:r>
      <w:r w:rsidRPr="009B537E">
        <w:rPr>
          <w:sz w:val="22"/>
          <w:szCs w:val="22"/>
        </w:rPr>
        <w:t xml:space="preserve"> a divindade do imperador. As autoridades romanas temiam que as pregações de Jesus </w:t>
      </w:r>
      <w:r w:rsidR="00C15AF4" w:rsidRPr="009B537E">
        <w:rPr>
          <w:sz w:val="22"/>
          <w:szCs w:val="22"/>
        </w:rPr>
        <w:t>acirrassem</w:t>
      </w:r>
      <w:r w:rsidRPr="009B537E">
        <w:rPr>
          <w:sz w:val="22"/>
          <w:szCs w:val="22"/>
        </w:rPr>
        <w:t xml:space="preserve"> o clima de tensão já existente na Judeia.</w:t>
      </w:r>
    </w:p>
    <w:p w14:paraId="0AD1CE40" w14:textId="77777777" w:rsidR="009B537E" w:rsidRPr="009B537E" w:rsidRDefault="009B537E" w:rsidP="009B537E">
      <w:pPr>
        <w:ind w:right="311"/>
        <w:jc w:val="both"/>
        <w:rPr>
          <w:sz w:val="22"/>
          <w:szCs w:val="22"/>
        </w:rPr>
      </w:pPr>
    </w:p>
    <w:p w14:paraId="2DE22AEB" w14:textId="77777777" w:rsidR="009B537E" w:rsidRPr="009B537E" w:rsidRDefault="009B537E" w:rsidP="009B537E">
      <w:pPr>
        <w:ind w:right="311"/>
        <w:jc w:val="both"/>
        <w:rPr>
          <w:b/>
          <w:bCs/>
          <w:sz w:val="22"/>
          <w:szCs w:val="22"/>
        </w:rPr>
      </w:pPr>
      <w:r w:rsidRPr="009B537E">
        <w:rPr>
          <w:b/>
          <w:bCs/>
          <w:sz w:val="22"/>
          <w:szCs w:val="22"/>
        </w:rPr>
        <w:t>8. De que maneira o cristianismo se difundiu pelo Império Romano?</w:t>
      </w:r>
    </w:p>
    <w:p w14:paraId="7D276F90" w14:textId="4683FF8F" w:rsidR="009B537E" w:rsidRPr="009B537E" w:rsidRDefault="009B537E" w:rsidP="009B537E">
      <w:pPr>
        <w:ind w:right="311"/>
        <w:jc w:val="both"/>
        <w:rPr>
          <w:sz w:val="22"/>
          <w:szCs w:val="22"/>
        </w:rPr>
      </w:pPr>
      <w:r w:rsidRPr="009B537E">
        <w:rPr>
          <w:sz w:val="22"/>
          <w:szCs w:val="22"/>
        </w:rPr>
        <w:t xml:space="preserve">O cristianismo difundiu-se por meio das pregações dos </w:t>
      </w:r>
      <w:r w:rsidR="00C15AF4" w:rsidRPr="009B537E">
        <w:rPr>
          <w:sz w:val="22"/>
          <w:szCs w:val="22"/>
        </w:rPr>
        <w:t>seguidores</w:t>
      </w:r>
      <w:r w:rsidRPr="009B537E">
        <w:rPr>
          <w:sz w:val="22"/>
          <w:szCs w:val="22"/>
        </w:rPr>
        <w:t xml:space="preserve"> de Jesus e pela poderosa </w:t>
      </w:r>
      <w:r w:rsidR="00C15AF4" w:rsidRPr="009B537E">
        <w:rPr>
          <w:sz w:val="22"/>
          <w:szCs w:val="22"/>
        </w:rPr>
        <w:t>atração</w:t>
      </w:r>
      <w:r w:rsidRPr="009B537E">
        <w:rPr>
          <w:sz w:val="22"/>
          <w:szCs w:val="22"/>
        </w:rPr>
        <w:t xml:space="preserve"> que as ideias dele exerciam sobre as populações pobres e marginalizadas do império, </w:t>
      </w:r>
      <w:r w:rsidR="00C15AF4" w:rsidRPr="009B537E">
        <w:rPr>
          <w:sz w:val="22"/>
          <w:szCs w:val="22"/>
        </w:rPr>
        <w:t>atraídas</w:t>
      </w:r>
      <w:r w:rsidRPr="009B537E">
        <w:rPr>
          <w:sz w:val="22"/>
          <w:szCs w:val="22"/>
        </w:rPr>
        <w:t xml:space="preserve"> pela possibilidade de uma vida mais digna no reino do céu.</w:t>
      </w:r>
    </w:p>
    <w:p w14:paraId="5090270F" w14:textId="77777777" w:rsidR="009B537E" w:rsidRDefault="009B537E" w:rsidP="009B537E">
      <w:pPr>
        <w:ind w:right="311"/>
        <w:jc w:val="both"/>
        <w:rPr>
          <w:sz w:val="22"/>
          <w:szCs w:val="22"/>
        </w:rPr>
      </w:pPr>
    </w:p>
    <w:p w14:paraId="6CEFDFF2" w14:textId="45375838" w:rsidR="009B537E" w:rsidRPr="009B537E" w:rsidRDefault="009B537E" w:rsidP="009B537E">
      <w:pPr>
        <w:ind w:right="311"/>
        <w:jc w:val="both"/>
        <w:rPr>
          <w:b/>
          <w:bCs/>
          <w:sz w:val="22"/>
          <w:szCs w:val="22"/>
        </w:rPr>
      </w:pPr>
      <w:r w:rsidRPr="009B537E">
        <w:rPr>
          <w:b/>
          <w:bCs/>
          <w:sz w:val="22"/>
          <w:szCs w:val="22"/>
          <w:highlight w:val="yellow"/>
        </w:rPr>
        <w:t>Recapitulando - P. 175</w:t>
      </w:r>
    </w:p>
    <w:p w14:paraId="496F31D6" w14:textId="77777777" w:rsidR="009B537E" w:rsidRPr="009B537E" w:rsidRDefault="009B537E" w:rsidP="009B537E">
      <w:pPr>
        <w:ind w:right="311"/>
        <w:jc w:val="both"/>
        <w:rPr>
          <w:sz w:val="22"/>
          <w:szCs w:val="22"/>
        </w:rPr>
      </w:pPr>
    </w:p>
    <w:p w14:paraId="49D7C060" w14:textId="7F5E213B" w:rsidR="009B537E" w:rsidRPr="009B537E" w:rsidRDefault="009B537E" w:rsidP="009B537E">
      <w:pPr>
        <w:ind w:right="311"/>
        <w:jc w:val="both"/>
        <w:rPr>
          <w:b/>
          <w:bCs/>
          <w:sz w:val="22"/>
          <w:szCs w:val="22"/>
        </w:rPr>
      </w:pPr>
      <w:r w:rsidRPr="009B537E">
        <w:rPr>
          <w:b/>
          <w:bCs/>
          <w:sz w:val="22"/>
          <w:szCs w:val="22"/>
        </w:rPr>
        <w:t>9. A quem os romanos chamavam de "bárbaros"?</w:t>
      </w:r>
    </w:p>
    <w:p w14:paraId="73DF0C55" w14:textId="77777777" w:rsidR="009B537E" w:rsidRPr="009B537E" w:rsidRDefault="009B537E" w:rsidP="009B537E">
      <w:pPr>
        <w:ind w:right="311"/>
        <w:jc w:val="both"/>
        <w:rPr>
          <w:sz w:val="22"/>
          <w:szCs w:val="22"/>
        </w:rPr>
      </w:pPr>
      <w:r w:rsidRPr="009B537E">
        <w:rPr>
          <w:sz w:val="22"/>
          <w:szCs w:val="22"/>
        </w:rPr>
        <w:t>A palavra bárbaro, de origem grega, era usada para denominar as populações que viviam fora das fronteiras do Império Romano e não adotavam a cultura latina.</w:t>
      </w:r>
    </w:p>
    <w:p w14:paraId="74FBF059" w14:textId="77777777" w:rsidR="009B537E" w:rsidRPr="009B537E" w:rsidRDefault="009B537E" w:rsidP="009B537E">
      <w:pPr>
        <w:ind w:right="311"/>
        <w:jc w:val="both"/>
        <w:rPr>
          <w:sz w:val="22"/>
          <w:szCs w:val="22"/>
        </w:rPr>
      </w:pPr>
    </w:p>
    <w:p w14:paraId="00407F7F" w14:textId="592DDD1A" w:rsidR="009B537E" w:rsidRPr="009B537E" w:rsidRDefault="009B537E" w:rsidP="009B537E">
      <w:pPr>
        <w:ind w:right="311"/>
        <w:jc w:val="both"/>
        <w:rPr>
          <w:b/>
          <w:bCs/>
          <w:sz w:val="22"/>
          <w:szCs w:val="22"/>
        </w:rPr>
      </w:pPr>
      <w:r w:rsidRPr="009B537E">
        <w:rPr>
          <w:b/>
          <w:bCs/>
          <w:sz w:val="22"/>
          <w:szCs w:val="22"/>
        </w:rPr>
        <w:lastRenderedPageBreak/>
        <w:t>10. De que maneira os povos "bárbaros" entraram no Império Romano?</w:t>
      </w:r>
    </w:p>
    <w:p w14:paraId="40A056F2" w14:textId="5004C87A" w:rsidR="009B537E" w:rsidRPr="009B537E" w:rsidRDefault="009B537E" w:rsidP="009B537E">
      <w:pPr>
        <w:ind w:right="311"/>
        <w:jc w:val="both"/>
        <w:rPr>
          <w:sz w:val="22"/>
          <w:szCs w:val="22"/>
        </w:rPr>
      </w:pPr>
      <w:r w:rsidRPr="009B537E">
        <w:rPr>
          <w:sz w:val="22"/>
          <w:szCs w:val="22"/>
        </w:rPr>
        <w:t xml:space="preserve">Até o século V, os bárbaros ultrapassavam pacificamente as fronteiras do império, para </w:t>
      </w:r>
      <w:r w:rsidR="00C15AF4" w:rsidRPr="009B537E">
        <w:rPr>
          <w:sz w:val="22"/>
          <w:szCs w:val="22"/>
        </w:rPr>
        <w:t>trabalhar</w:t>
      </w:r>
      <w:r w:rsidRPr="009B537E">
        <w:rPr>
          <w:sz w:val="22"/>
          <w:szCs w:val="22"/>
        </w:rPr>
        <w:t xml:space="preserve"> na agricultura e servir nas legiões romanas, ou permaneciam em suas bordas, para praticar o comércio com os romanos e </w:t>
      </w:r>
      <w:r w:rsidR="00C15AF4" w:rsidRPr="009B537E">
        <w:rPr>
          <w:sz w:val="22"/>
          <w:szCs w:val="22"/>
        </w:rPr>
        <w:t>firmar</w:t>
      </w:r>
      <w:r w:rsidRPr="009B537E">
        <w:rPr>
          <w:sz w:val="22"/>
          <w:szCs w:val="22"/>
        </w:rPr>
        <w:t xml:space="preserve"> acordos com os imperadores, comprometendo-se a reforçar a segurança das fronteiras em troca de determinadas vantagens.</w:t>
      </w:r>
    </w:p>
    <w:p w14:paraId="537A5CC9" w14:textId="77777777" w:rsidR="009B537E" w:rsidRDefault="009B537E" w:rsidP="009B537E">
      <w:pPr>
        <w:ind w:right="311"/>
        <w:jc w:val="both"/>
        <w:rPr>
          <w:sz w:val="22"/>
          <w:szCs w:val="22"/>
        </w:rPr>
      </w:pPr>
    </w:p>
    <w:p w14:paraId="623445DF" w14:textId="7F50A296" w:rsidR="009B537E" w:rsidRPr="009B537E" w:rsidRDefault="009B537E" w:rsidP="009B537E">
      <w:pPr>
        <w:ind w:right="311"/>
        <w:jc w:val="both"/>
        <w:rPr>
          <w:b/>
          <w:bCs/>
          <w:sz w:val="22"/>
          <w:szCs w:val="22"/>
        </w:rPr>
      </w:pPr>
      <w:r w:rsidRPr="009B537E">
        <w:rPr>
          <w:b/>
          <w:bCs/>
          <w:sz w:val="22"/>
          <w:szCs w:val="22"/>
          <w:highlight w:val="yellow"/>
        </w:rPr>
        <w:t>Recapitulando - P. 176</w:t>
      </w:r>
    </w:p>
    <w:p w14:paraId="0A69728D" w14:textId="77777777" w:rsidR="009B537E" w:rsidRPr="009B537E" w:rsidRDefault="009B537E" w:rsidP="009B537E">
      <w:pPr>
        <w:ind w:right="311"/>
        <w:jc w:val="both"/>
        <w:rPr>
          <w:sz w:val="22"/>
          <w:szCs w:val="22"/>
        </w:rPr>
      </w:pPr>
    </w:p>
    <w:p w14:paraId="0A5C4C57" w14:textId="27E2D80D" w:rsidR="009B537E" w:rsidRPr="009B537E" w:rsidRDefault="009B537E" w:rsidP="009B537E">
      <w:pPr>
        <w:ind w:right="311"/>
        <w:jc w:val="both"/>
        <w:rPr>
          <w:b/>
          <w:bCs/>
          <w:sz w:val="22"/>
          <w:szCs w:val="22"/>
        </w:rPr>
      </w:pPr>
      <w:r w:rsidRPr="009B537E">
        <w:rPr>
          <w:b/>
          <w:bCs/>
          <w:sz w:val="22"/>
          <w:szCs w:val="22"/>
        </w:rPr>
        <w:t xml:space="preserve">11. Que relação pode ser feita entre a enorme extensão do </w:t>
      </w:r>
      <w:r w:rsidR="00C15AF4" w:rsidRPr="009B537E">
        <w:rPr>
          <w:b/>
          <w:bCs/>
          <w:sz w:val="22"/>
          <w:szCs w:val="22"/>
        </w:rPr>
        <w:t>Império</w:t>
      </w:r>
      <w:r w:rsidRPr="009B537E">
        <w:rPr>
          <w:b/>
          <w:bCs/>
          <w:sz w:val="22"/>
          <w:szCs w:val="22"/>
        </w:rPr>
        <w:t xml:space="preserve"> Romano e a crise que o enfraqueceu?</w:t>
      </w:r>
    </w:p>
    <w:p w14:paraId="6116A0FD" w14:textId="33B34497" w:rsidR="009B537E" w:rsidRPr="009B537E" w:rsidRDefault="009B537E" w:rsidP="009B537E">
      <w:pPr>
        <w:ind w:right="311"/>
        <w:jc w:val="both"/>
        <w:rPr>
          <w:sz w:val="22"/>
          <w:szCs w:val="22"/>
        </w:rPr>
      </w:pPr>
      <w:r w:rsidRPr="009B537E">
        <w:rPr>
          <w:sz w:val="22"/>
          <w:szCs w:val="22"/>
        </w:rPr>
        <w:t xml:space="preserve">A manutenção das tropas e de um expressivo corpo de </w:t>
      </w:r>
      <w:r w:rsidR="00C15AF4" w:rsidRPr="009B537E">
        <w:rPr>
          <w:sz w:val="22"/>
          <w:szCs w:val="22"/>
        </w:rPr>
        <w:t>funcionários</w:t>
      </w:r>
      <w:r w:rsidRPr="009B537E">
        <w:rPr>
          <w:sz w:val="22"/>
          <w:szCs w:val="22"/>
        </w:rPr>
        <w:t xml:space="preserve"> do Estado consumia muitos recursos. Com o fim das guerras de conquista, declinaram as receitas, que eram obtidas com os saques e a captura de escravos. Sem mão de obra para o </w:t>
      </w:r>
      <w:r w:rsidR="00C15AF4" w:rsidRPr="009B537E">
        <w:rPr>
          <w:sz w:val="22"/>
          <w:szCs w:val="22"/>
        </w:rPr>
        <w:t>travai-o</w:t>
      </w:r>
      <w:r w:rsidRPr="009B537E">
        <w:rPr>
          <w:sz w:val="22"/>
          <w:szCs w:val="22"/>
        </w:rPr>
        <w:t>, a produção decaiu e, com ela, a arrecadação dos impostos. A falta de recursos dificultou a administração do império, o que acelerou sua decadência.</w:t>
      </w:r>
    </w:p>
    <w:p w14:paraId="61EE02B1" w14:textId="77777777" w:rsidR="009B537E" w:rsidRDefault="009B537E" w:rsidP="009B537E">
      <w:pPr>
        <w:ind w:right="311"/>
        <w:jc w:val="both"/>
        <w:rPr>
          <w:sz w:val="22"/>
          <w:szCs w:val="22"/>
        </w:rPr>
      </w:pPr>
    </w:p>
    <w:p w14:paraId="3C2B05B1" w14:textId="02EA32DF" w:rsidR="009B537E" w:rsidRPr="009B537E" w:rsidRDefault="009B537E" w:rsidP="009B537E">
      <w:pPr>
        <w:ind w:right="311"/>
        <w:jc w:val="both"/>
        <w:rPr>
          <w:b/>
          <w:bCs/>
          <w:sz w:val="22"/>
          <w:szCs w:val="22"/>
        </w:rPr>
      </w:pPr>
      <w:r w:rsidRPr="009B537E">
        <w:rPr>
          <w:b/>
          <w:bCs/>
          <w:sz w:val="22"/>
          <w:szCs w:val="22"/>
          <w:highlight w:val="yellow"/>
        </w:rPr>
        <w:t>Recapitulando - P. 178</w:t>
      </w:r>
    </w:p>
    <w:p w14:paraId="598633D6" w14:textId="77777777" w:rsidR="009B537E" w:rsidRPr="009B537E" w:rsidRDefault="009B537E" w:rsidP="009B537E">
      <w:pPr>
        <w:ind w:right="311"/>
        <w:jc w:val="both"/>
        <w:rPr>
          <w:sz w:val="22"/>
          <w:szCs w:val="22"/>
        </w:rPr>
      </w:pPr>
    </w:p>
    <w:p w14:paraId="0C7F7F19" w14:textId="64891D76" w:rsidR="009B537E" w:rsidRPr="009B537E" w:rsidRDefault="009B537E" w:rsidP="009B537E">
      <w:pPr>
        <w:ind w:right="311"/>
        <w:jc w:val="both"/>
        <w:rPr>
          <w:b/>
          <w:bCs/>
          <w:sz w:val="22"/>
          <w:szCs w:val="22"/>
        </w:rPr>
      </w:pPr>
      <w:r w:rsidRPr="009B537E">
        <w:rPr>
          <w:b/>
          <w:bCs/>
          <w:sz w:val="22"/>
          <w:szCs w:val="22"/>
        </w:rPr>
        <w:t xml:space="preserve">12. Que importante </w:t>
      </w:r>
      <w:r w:rsidR="00C15AF4" w:rsidRPr="009B537E">
        <w:rPr>
          <w:b/>
          <w:bCs/>
          <w:sz w:val="22"/>
          <w:szCs w:val="22"/>
        </w:rPr>
        <w:t>medida</w:t>
      </w:r>
      <w:r w:rsidRPr="009B537E">
        <w:rPr>
          <w:b/>
          <w:bCs/>
          <w:sz w:val="22"/>
          <w:szCs w:val="22"/>
        </w:rPr>
        <w:t xml:space="preserve"> administrativa foi tomada pelos imperadores para facilitar o governo do Império Romano? </w:t>
      </w:r>
    </w:p>
    <w:p w14:paraId="728CA62C" w14:textId="74B5C350" w:rsidR="00F54F92" w:rsidRDefault="009B537E" w:rsidP="009B537E">
      <w:pPr>
        <w:ind w:right="311"/>
        <w:jc w:val="both"/>
        <w:rPr>
          <w:sz w:val="22"/>
          <w:szCs w:val="22"/>
        </w:rPr>
      </w:pPr>
      <w:r w:rsidRPr="009B537E">
        <w:rPr>
          <w:sz w:val="22"/>
          <w:szCs w:val="22"/>
        </w:rPr>
        <w:t>Os imperadores dividiram o império, ficando Roma como capital do Império Romano do Ocidente e Constantinopla como capital do Império Romano do Oriente.</w:t>
      </w:r>
    </w:p>
    <w:p w14:paraId="7879EB4E" w14:textId="77777777" w:rsidR="00F54F92" w:rsidRDefault="00F54F92" w:rsidP="009B537E">
      <w:pPr>
        <w:ind w:right="311"/>
        <w:jc w:val="both"/>
        <w:rPr>
          <w:sz w:val="22"/>
          <w:szCs w:val="22"/>
        </w:rPr>
      </w:pPr>
    </w:p>
    <w:p w14:paraId="425314FF" w14:textId="77777777" w:rsidR="009B537E" w:rsidRPr="009B537E" w:rsidRDefault="009B537E" w:rsidP="009B537E">
      <w:pPr>
        <w:ind w:right="311"/>
        <w:jc w:val="both"/>
        <w:rPr>
          <w:b/>
          <w:bCs/>
          <w:sz w:val="22"/>
          <w:szCs w:val="22"/>
        </w:rPr>
      </w:pPr>
      <w:r w:rsidRPr="009B537E">
        <w:rPr>
          <w:b/>
          <w:bCs/>
          <w:sz w:val="22"/>
          <w:szCs w:val="22"/>
          <w:highlight w:val="yellow"/>
        </w:rPr>
        <w:t>Atividades - P. 180 e 181</w:t>
      </w:r>
    </w:p>
    <w:p w14:paraId="4D5526E0" w14:textId="77777777" w:rsidR="009B537E" w:rsidRDefault="009B537E" w:rsidP="009B537E">
      <w:pPr>
        <w:ind w:right="311"/>
        <w:jc w:val="both"/>
        <w:rPr>
          <w:sz w:val="22"/>
          <w:szCs w:val="22"/>
        </w:rPr>
      </w:pPr>
    </w:p>
    <w:p w14:paraId="08594665" w14:textId="5EAA7B9D" w:rsidR="009B537E" w:rsidRPr="009B537E" w:rsidRDefault="009B537E" w:rsidP="009B537E">
      <w:pPr>
        <w:ind w:right="311"/>
        <w:jc w:val="both"/>
        <w:rPr>
          <w:sz w:val="22"/>
          <w:szCs w:val="22"/>
        </w:rPr>
      </w:pPr>
      <w:r w:rsidRPr="009B537E">
        <w:rPr>
          <w:sz w:val="22"/>
          <w:szCs w:val="22"/>
        </w:rPr>
        <w:t>1. C</w:t>
      </w:r>
    </w:p>
    <w:p w14:paraId="50E7602F" w14:textId="77777777" w:rsidR="009B537E" w:rsidRDefault="009B537E" w:rsidP="009B537E">
      <w:pPr>
        <w:ind w:right="311"/>
        <w:jc w:val="both"/>
        <w:rPr>
          <w:sz w:val="22"/>
          <w:szCs w:val="22"/>
        </w:rPr>
      </w:pPr>
    </w:p>
    <w:p w14:paraId="63EE364E" w14:textId="223AC8E0" w:rsidR="009B537E" w:rsidRDefault="009B537E" w:rsidP="009B537E">
      <w:pPr>
        <w:ind w:right="311"/>
        <w:jc w:val="both"/>
        <w:rPr>
          <w:sz w:val="22"/>
          <w:szCs w:val="22"/>
        </w:rPr>
      </w:pPr>
      <w:r w:rsidRPr="009B537E">
        <w:rPr>
          <w:sz w:val="22"/>
          <w:szCs w:val="22"/>
        </w:rPr>
        <w:t xml:space="preserve">2. </w:t>
      </w:r>
    </w:p>
    <w:p w14:paraId="5B3BA6D1" w14:textId="5AB266F9" w:rsidR="009B537E" w:rsidRPr="009B537E" w:rsidRDefault="009B537E" w:rsidP="009B537E">
      <w:pPr>
        <w:ind w:right="311"/>
        <w:jc w:val="both"/>
        <w:rPr>
          <w:sz w:val="22"/>
          <w:szCs w:val="22"/>
        </w:rPr>
      </w:pPr>
      <w:r w:rsidRPr="009B537E">
        <w:rPr>
          <w:sz w:val="22"/>
          <w:szCs w:val="22"/>
        </w:rPr>
        <w:drawing>
          <wp:inline distT="0" distB="0" distL="0" distR="0" wp14:anchorId="092555AC" wp14:editId="37743810">
            <wp:extent cx="2376444" cy="1200150"/>
            <wp:effectExtent l="0" t="0" r="5080" b="0"/>
            <wp:docPr id="4008077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07720" name=""/>
                    <pic:cNvPicPr/>
                  </pic:nvPicPr>
                  <pic:blipFill>
                    <a:blip r:embed="rId9"/>
                    <a:stretch>
                      <a:fillRect/>
                    </a:stretch>
                  </pic:blipFill>
                  <pic:spPr>
                    <a:xfrm>
                      <a:off x="0" y="0"/>
                      <a:ext cx="2379139" cy="1201511"/>
                    </a:xfrm>
                    <a:prstGeom prst="rect">
                      <a:avLst/>
                    </a:prstGeom>
                  </pic:spPr>
                </pic:pic>
              </a:graphicData>
            </a:graphic>
          </wp:inline>
        </w:drawing>
      </w:r>
    </w:p>
    <w:p w14:paraId="44A62F38" w14:textId="77777777" w:rsidR="009B537E" w:rsidRPr="009B537E" w:rsidRDefault="009B537E" w:rsidP="009B537E">
      <w:pPr>
        <w:ind w:right="311"/>
        <w:jc w:val="both"/>
        <w:rPr>
          <w:sz w:val="22"/>
          <w:szCs w:val="22"/>
        </w:rPr>
      </w:pPr>
    </w:p>
    <w:p w14:paraId="366E4BDD" w14:textId="13F9829C" w:rsidR="009B537E" w:rsidRPr="009B537E" w:rsidRDefault="009B537E" w:rsidP="009B537E">
      <w:pPr>
        <w:ind w:right="311"/>
        <w:jc w:val="both"/>
        <w:rPr>
          <w:sz w:val="22"/>
          <w:szCs w:val="22"/>
        </w:rPr>
      </w:pPr>
      <w:r w:rsidRPr="009B537E">
        <w:rPr>
          <w:sz w:val="22"/>
          <w:szCs w:val="22"/>
        </w:rPr>
        <w:t xml:space="preserve">3. a) A imagem representa </w:t>
      </w:r>
      <w:r w:rsidR="00C15AF4" w:rsidRPr="009B537E">
        <w:rPr>
          <w:sz w:val="22"/>
          <w:szCs w:val="22"/>
        </w:rPr>
        <w:t>combates</w:t>
      </w:r>
      <w:r w:rsidRPr="009B537E">
        <w:rPr>
          <w:sz w:val="22"/>
          <w:szCs w:val="22"/>
        </w:rPr>
        <w:t xml:space="preserve"> de gladiadores contra </w:t>
      </w:r>
      <w:r w:rsidR="00C15AF4" w:rsidRPr="009B537E">
        <w:rPr>
          <w:sz w:val="22"/>
          <w:szCs w:val="22"/>
        </w:rPr>
        <w:t>animais</w:t>
      </w:r>
      <w:r w:rsidRPr="009B537E">
        <w:rPr>
          <w:sz w:val="22"/>
          <w:szCs w:val="22"/>
        </w:rPr>
        <w:t xml:space="preserve">. Há um gladiador em pé e, provavelmente, outro caído, que pode estar ferido. O homem da direita empurra o leão para a arena. À esquerda, estão representadas duas pessoas, que podem ser membros da elite </w:t>
      </w:r>
      <w:r w:rsidR="00C15AF4" w:rsidRPr="009B537E">
        <w:rPr>
          <w:sz w:val="22"/>
          <w:szCs w:val="22"/>
        </w:rPr>
        <w:t>assistindo</w:t>
      </w:r>
      <w:r w:rsidRPr="009B537E">
        <w:rPr>
          <w:sz w:val="22"/>
          <w:szCs w:val="22"/>
        </w:rPr>
        <w:t xml:space="preserve"> à luta em um camarote. A escultura à direita, no alto da coluna, provavelmente representa o imperador.</w:t>
      </w:r>
    </w:p>
    <w:p w14:paraId="406132EE" w14:textId="77777777" w:rsidR="009B537E" w:rsidRPr="009B537E" w:rsidRDefault="009B537E" w:rsidP="009B537E">
      <w:pPr>
        <w:ind w:right="311"/>
        <w:jc w:val="both"/>
        <w:rPr>
          <w:sz w:val="22"/>
          <w:szCs w:val="22"/>
        </w:rPr>
      </w:pPr>
    </w:p>
    <w:p w14:paraId="6BEB9F89" w14:textId="36E0F8A1" w:rsidR="009B537E" w:rsidRPr="009B537E" w:rsidRDefault="009B537E" w:rsidP="009B537E">
      <w:pPr>
        <w:ind w:right="311"/>
        <w:jc w:val="both"/>
        <w:rPr>
          <w:sz w:val="22"/>
          <w:szCs w:val="22"/>
        </w:rPr>
      </w:pPr>
      <w:r w:rsidRPr="009B537E">
        <w:rPr>
          <w:sz w:val="22"/>
          <w:szCs w:val="22"/>
        </w:rPr>
        <w:t xml:space="preserve">b) As lutas entre gladiadores, ou entre gladiadores e animais, bem como as corridas, constituíam os principais espetáculos de entretenimento promovidos pelo Estado romano. Segundo alguns historiadores, esses espetáculos, somados às rações de cereais distribuídas pelo governo, compunham uma política de contenção social -a política do pão e circo, como passou a ser chamada -, adotada para controlar a população pobre e garantir a estabilidade </w:t>
      </w:r>
      <w:r w:rsidRPr="009B537E">
        <w:rPr>
          <w:sz w:val="22"/>
          <w:szCs w:val="22"/>
        </w:rPr>
        <w:t>política</w:t>
      </w:r>
      <w:r w:rsidRPr="009B537E">
        <w:rPr>
          <w:sz w:val="22"/>
          <w:szCs w:val="22"/>
        </w:rPr>
        <w:t xml:space="preserve"> e social. Tal visão, no entanto, é contestada por outros historiadores. A população pobre não conseguiria sobreviver com as provisões escassas fornecidas. Ela vivia principalmente do seu trabalho. Além disso, as lutas nas arenas eram apreciadas por todas as camadas sociais, e os </w:t>
      </w:r>
      <w:r w:rsidR="00C15AF4" w:rsidRPr="009B537E">
        <w:rPr>
          <w:sz w:val="22"/>
          <w:szCs w:val="22"/>
        </w:rPr>
        <w:t>gladiadores</w:t>
      </w:r>
      <w:r w:rsidRPr="009B537E">
        <w:rPr>
          <w:sz w:val="22"/>
          <w:szCs w:val="22"/>
        </w:rPr>
        <w:t xml:space="preserve"> tinham muito </w:t>
      </w:r>
      <w:r w:rsidRPr="009B537E">
        <w:rPr>
          <w:sz w:val="22"/>
          <w:szCs w:val="22"/>
        </w:rPr>
        <w:t>prestígio</w:t>
      </w:r>
      <w:r w:rsidRPr="009B537E">
        <w:rPr>
          <w:sz w:val="22"/>
          <w:szCs w:val="22"/>
        </w:rPr>
        <w:t xml:space="preserve"> entre o público.</w:t>
      </w:r>
    </w:p>
    <w:p w14:paraId="49544B1F" w14:textId="77777777" w:rsidR="009B537E" w:rsidRPr="009B537E" w:rsidRDefault="009B537E" w:rsidP="009B537E">
      <w:pPr>
        <w:ind w:right="311"/>
        <w:jc w:val="both"/>
        <w:rPr>
          <w:sz w:val="22"/>
          <w:szCs w:val="22"/>
        </w:rPr>
      </w:pPr>
    </w:p>
    <w:p w14:paraId="41D2C3F2" w14:textId="28AA05D9" w:rsidR="009B537E" w:rsidRPr="009B537E" w:rsidRDefault="009B537E" w:rsidP="009B537E">
      <w:pPr>
        <w:ind w:right="311"/>
        <w:jc w:val="both"/>
        <w:rPr>
          <w:sz w:val="22"/>
          <w:szCs w:val="22"/>
        </w:rPr>
      </w:pPr>
      <w:r w:rsidRPr="009B537E">
        <w:rPr>
          <w:sz w:val="22"/>
          <w:szCs w:val="22"/>
        </w:rPr>
        <w:t xml:space="preserve">4. a) Nessa fase da história </w:t>
      </w:r>
      <w:r w:rsidR="00C15AF4" w:rsidRPr="009B537E">
        <w:rPr>
          <w:sz w:val="22"/>
          <w:szCs w:val="22"/>
        </w:rPr>
        <w:t>romana</w:t>
      </w:r>
      <w:r w:rsidRPr="009B537E">
        <w:rPr>
          <w:sz w:val="22"/>
          <w:szCs w:val="22"/>
        </w:rPr>
        <w:t>, não havia liberdade religiosa. Os cristãos, por não adorar os deuses romanos nem o imperador, foram violentamente per-seguidos em alguns momentos do império, especialmente nos governos de Nero, Décio e Diocleciano.</w:t>
      </w:r>
    </w:p>
    <w:p w14:paraId="4DB3F307" w14:textId="77777777" w:rsidR="009B537E" w:rsidRPr="009B537E" w:rsidRDefault="009B537E" w:rsidP="009B537E">
      <w:pPr>
        <w:ind w:right="311"/>
        <w:jc w:val="both"/>
        <w:rPr>
          <w:sz w:val="22"/>
          <w:szCs w:val="22"/>
        </w:rPr>
      </w:pPr>
    </w:p>
    <w:p w14:paraId="0B7F44C3" w14:textId="60DC5829" w:rsidR="009B537E" w:rsidRPr="009B537E" w:rsidRDefault="009B537E" w:rsidP="009B537E">
      <w:pPr>
        <w:ind w:right="311"/>
        <w:jc w:val="both"/>
        <w:rPr>
          <w:sz w:val="22"/>
          <w:szCs w:val="22"/>
        </w:rPr>
      </w:pPr>
      <w:r w:rsidRPr="009B537E">
        <w:rPr>
          <w:sz w:val="22"/>
          <w:szCs w:val="22"/>
        </w:rPr>
        <w:t xml:space="preserve">b) Caio Plínio interrogou os </w:t>
      </w:r>
      <w:r w:rsidR="00C15AF4" w:rsidRPr="009B537E">
        <w:rPr>
          <w:sz w:val="22"/>
          <w:szCs w:val="22"/>
        </w:rPr>
        <w:t>cristãos</w:t>
      </w:r>
      <w:r w:rsidRPr="009B537E">
        <w:rPr>
          <w:sz w:val="22"/>
          <w:szCs w:val="22"/>
        </w:rPr>
        <w:t xml:space="preserve"> repetidamente e ameaçou submetê-los ao suplício.</w:t>
      </w:r>
    </w:p>
    <w:p w14:paraId="2C7DB1ED" w14:textId="77777777" w:rsidR="009B537E" w:rsidRPr="009B537E" w:rsidRDefault="009B537E" w:rsidP="009B537E">
      <w:pPr>
        <w:ind w:right="311"/>
        <w:jc w:val="both"/>
        <w:rPr>
          <w:sz w:val="22"/>
          <w:szCs w:val="22"/>
        </w:rPr>
      </w:pPr>
    </w:p>
    <w:p w14:paraId="6D1F96B4" w14:textId="26DE8366" w:rsidR="009B537E" w:rsidRPr="009B537E" w:rsidRDefault="009B537E" w:rsidP="009B537E">
      <w:pPr>
        <w:ind w:right="311"/>
        <w:jc w:val="both"/>
        <w:rPr>
          <w:sz w:val="22"/>
          <w:szCs w:val="22"/>
        </w:rPr>
      </w:pPr>
      <w:r w:rsidRPr="009B537E">
        <w:rPr>
          <w:sz w:val="22"/>
          <w:szCs w:val="22"/>
        </w:rPr>
        <w:t xml:space="preserve">c) O "crime", que era a conversão ao cristianismo, era visto como um "mal contagioso" que se propagava por todo o </w:t>
      </w:r>
      <w:r w:rsidR="00C15AF4" w:rsidRPr="009B537E">
        <w:rPr>
          <w:sz w:val="22"/>
          <w:szCs w:val="22"/>
        </w:rPr>
        <w:t>território</w:t>
      </w:r>
      <w:r w:rsidRPr="009B537E">
        <w:rPr>
          <w:sz w:val="22"/>
          <w:szCs w:val="22"/>
        </w:rPr>
        <w:t xml:space="preserve"> romano, atingindo campos e aldeias.</w:t>
      </w:r>
    </w:p>
    <w:p w14:paraId="6FE56DC6" w14:textId="77777777" w:rsidR="009B537E" w:rsidRPr="009B537E" w:rsidRDefault="009B537E" w:rsidP="009B537E">
      <w:pPr>
        <w:ind w:right="311"/>
        <w:jc w:val="both"/>
        <w:rPr>
          <w:sz w:val="22"/>
          <w:szCs w:val="22"/>
        </w:rPr>
      </w:pPr>
    </w:p>
    <w:p w14:paraId="0BB15B79" w14:textId="4FB144D5" w:rsidR="00F54F92" w:rsidRDefault="009B537E" w:rsidP="009B537E">
      <w:pPr>
        <w:ind w:right="311"/>
        <w:jc w:val="both"/>
        <w:rPr>
          <w:sz w:val="22"/>
          <w:szCs w:val="22"/>
        </w:rPr>
      </w:pPr>
      <w:r w:rsidRPr="009B537E">
        <w:rPr>
          <w:sz w:val="22"/>
          <w:szCs w:val="22"/>
        </w:rPr>
        <w:t>5. a) 4 b) 1 c) 3 d) 2</w:t>
      </w:r>
    </w:p>
    <w:p w14:paraId="2F21D398" w14:textId="6FF3F71C" w:rsidR="00EC2AF4" w:rsidRPr="00EC2AF4" w:rsidRDefault="00EC2AF4" w:rsidP="009B537E">
      <w:pPr>
        <w:ind w:right="311"/>
        <w:jc w:val="center"/>
        <w:rPr>
          <w:b/>
          <w:bCs/>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C2AF4">
        <w:rPr>
          <w:b/>
          <w:bCs/>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Bons estudos!</w:t>
      </w:r>
    </w:p>
    <w:sectPr w:rsidR="00EC2AF4" w:rsidRPr="00EC2AF4" w:rsidSect="00FD416C">
      <w:type w:val="continuous"/>
      <w:pgSz w:w="11906" w:h="16838" w:code="9"/>
      <w:pgMar w:top="567" w:right="567" w:bottom="567"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95C6A" w14:textId="77777777" w:rsidR="00A403C2" w:rsidRDefault="00A403C2" w:rsidP="00796CE5">
      <w:r>
        <w:separator/>
      </w:r>
    </w:p>
  </w:endnote>
  <w:endnote w:type="continuationSeparator" w:id="0">
    <w:p w14:paraId="39BC0F7D" w14:textId="77777777" w:rsidR="00A403C2" w:rsidRDefault="00A403C2" w:rsidP="0079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Tahoma, Helvetica, FreeS">
    <w:altName w:val="Times New Roman"/>
    <w:charset w:val="00"/>
    <w:family w:val="auto"/>
    <w:pitch w:val="default"/>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4E5D" w14:textId="77777777" w:rsidR="00A403C2" w:rsidRDefault="00A403C2" w:rsidP="00796CE5">
      <w:r>
        <w:separator/>
      </w:r>
    </w:p>
  </w:footnote>
  <w:footnote w:type="continuationSeparator" w:id="0">
    <w:p w14:paraId="45C33734" w14:textId="77777777" w:rsidR="00A403C2" w:rsidRDefault="00A403C2" w:rsidP="0079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2B4"/>
    <w:multiLevelType w:val="hybridMultilevel"/>
    <w:tmpl w:val="EFA65C0C"/>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0325529D"/>
    <w:multiLevelType w:val="hybridMultilevel"/>
    <w:tmpl w:val="92BE29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63EE2"/>
    <w:multiLevelType w:val="hybridMultilevel"/>
    <w:tmpl w:val="52F61AE8"/>
    <w:lvl w:ilvl="0" w:tplc="9398CB9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11E40F2A"/>
    <w:multiLevelType w:val="multilevel"/>
    <w:tmpl w:val="FBA0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A74A4"/>
    <w:multiLevelType w:val="hybridMultilevel"/>
    <w:tmpl w:val="33E2EDD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B9B332C"/>
    <w:multiLevelType w:val="hybridMultilevel"/>
    <w:tmpl w:val="95E0177E"/>
    <w:lvl w:ilvl="0" w:tplc="028C381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1CB45E54"/>
    <w:multiLevelType w:val="hybridMultilevel"/>
    <w:tmpl w:val="1D4AFF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333412"/>
    <w:multiLevelType w:val="hybridMultilevel"/>
    <w:tmpl w:val="0498B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D444446"/>
    <w:multiLevelType w:val="hybridMultilevel"/>
    <w:tmpl w:val="4246F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282516"/>
    <w:multiLevelType w:val="hybridMultilevel"/>
    <w:tmpl w:val="0B504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5C63CB9"/>
    <w:multiLevelType w:val="multilevel"/>
    <w:tmpl w:val="99F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C4152"/>
    <w:multiLevelType w:val="multilevel"/>
    <w:tmpl w:val="502AD7D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47BE7F65"/>
    <w:multiLevelType w:val="hybridMultilevel"/>
    <w:tmpl w:val="AC5826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9E942AF"/>
    <w:multiLevelType w:val="hybridMultilevel"/>
    <w:tmpl w:val="14CC255C"/>
    <w:lvl w:ilvl="0" w:tplc="1A5E0C3E">
      <w:start w:val="1"/>
      <w:numFmt w:val="lowerLetter"/>
      <w:lvlText w:val="%1)"/>
      <w:lvlJc w:val="left"/>
      <w:pPr>
        <w:ind w:left="3192" w:hanging="360"/>
      </w:pPr>
      <w:rPr>
        <w:rFonts w:hint="default"/>
      </w:rPr>
    </w:lvl>
    <w:lvl w:ilvl="1" w:tplc="04160019" w:tentative="1">
      <w:start w:val="1"/>
      <w:numFmt w:val="lowerLetter"/>
      <w:lvlText w:val="%2."/>
      <w:lvlJc w:val="left"/>
      <w:pPr>
        <w:ind w:left="3912" w:hanging="360"/>
      </w:pPr>
    </w:lvl>
    <w:lvl w:ilvl="2" w:tplc="0416001B" w:tentative="1">
      <w:start w:val="1"/>
      <w:numFmt w:val="lowerRoman"/>
      <w:lvlText w:val="%3."/>
      <w:lvlJc w:val="right"/>
      <w:pPr>
        <w:ind w:left="4632" w:hanging="180"/>
      </w:pPr>
    </w:lvl>
    <w:lvl w:ilvl="3" w:tplc="0416000F" w:tentative="1">
      <w:start w:val="1"/>
      <w:numFmt w:val="decimal"/>
      <w:lvlText w:val="%4."/>
      <w:lvlJc w:val="left"/>
      <w:pPr>
        <w:ind w:left="5352" w:hanging="360"/>
      </w:pPr>
    </w:lvl>
    <w:lvl w:ilvl="4" w:tplc="04160019" w:tentative="1">
      <w:start w:val="1"/>
      <w:numFmt w:val="lowerLetter"/>
      <w:lvlText w:val="%5."/>
      <w:lvlJc w:val="left"/>
      <w:pPr>
        <w:ind w:left="6072" w:hanging="360"/>
      </w:pPr>
    </w:lvl>
    <w:lvl w:ilvl="5" w:tplc="0416001B" w:tentative="1">
      <w:start w:val="1"/>
      <w:numFmt w:val="lowerRoman"/>
      <w:lvlText w:val="%6."/>
      <w:lvlJc w:val="right"/>
      <w:pPr>
        <w:ind w:left="6792" w:hanging="180"/>
      </w:pPr>
    </w:lvl>
    <w:lvl w:ilvl="6" w:tplc="0416000F" w:tentative="1">
      <w:start w:val="1"/>
      <w:numFmt w:val="decimal"/>
      <w:lvlText w:val="%7."/>
      <w:lvlJc w:val="left"/>
      <w:pPr>
        <w:ind w:left="7512" w:hanging="360"/>
      </w:pPr>
    </w:lvl>
    <w:lvl w:ilvl="7" w:tplc="04160019" w:tentative="1">
      <w:start w:val="1"/>
      <w:numFmt w:val="lowerLetter"/>
      <w:lvlText w:val="%8."/>
      <w:lvlJc w:val="left"/>
      <w:pPr>
        <w:ind w:left="8232" w:hanging="360"/>
      </w:pPr>
    </w:lvl>
    <w:lvl w:ilvl="8" w:tplc="0416001B" w:tentative="1">
      <w:start w:val="1"/>
      <w:numFmt w:val="lowerRoman"/>
      <w:lvlText w:val="%9."/>
      <w:lvlJc w:val="right"/>
      <w:pPr>
        <w:ind w:left="8952" w:hanging="180"/>
      </w:pPr>
    </w:lvl>
  </w:abstractNum>
  <w:abstractNum w:abstractNumId="14" w15:restartNumberingAfterBreak="0">
    <w:nsid w:val="4A154EC4"/>
    <w:multiLevelType w:val="hybridMultilevel"/>
    <w:tmpl w:val="D85A8C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6BF"/>
    <w:multiLevelType w:val="hybridMultilevel"/>
    <w:tmpl w:val="21C869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9392D70"/>
    <w:multiLevelType w:val="hybridMultilevel"/>
    <w:tmpl w:val="B4023BD2"/>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B945604"/>
    <w:multiLevelType w:val="hybridMultilevel"/>
    <w:tmpl w:val="E89681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207756"/>
    <w:multiLevelType w:val="hybridMultilevel"/>
    <w:tmpl w:val="052849E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4B341C0"/>
    <w:multiLevelType w:val="hybridMultilevel"/>
    <w:tmpl w:val="58E24A26"/>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87467723">
    <w:abstractNumId w:val="1"/>
  </w:num>
  <w:num w:numId="2" w16cid:durableId="271985951">
    <w:abstractNumId w:val="7"/>
  </w:num>
  <w:num w:numId="3" w16cid:durableId="1187405370">
    <w:abstractNumId w:val="17"/>
  </w:num>
  <w:num w:numId="4" w16cid:durableId="651103794">
    <w:abstractNumId w:val="12"/>
  </w:num>
  <w:num w:numId="5" w16cid:durableId="1082215797">
    <w:abstractNumId w:val="15"/>
  </w:num>
  <w:num w:numId="6" w16cid:durableId="1301695262">
    <w:abstractNumId w:val="0"/>
  </w:num>
  <w:num w:numId="7" w16cid:durableId="113444943">
    <w:abstractNumId w:val="5"/>
  </w:num>
  <w:num w:numId="8" w16cid:durableId="1892495172">
    <w:abstractNumId w:val="13"/>
  </w:num>
  <w:num w:numId="9" w16cid:durableId="115680084">
    <w:abstractNumId w:val="2"/>
  </w:num>
  <w:num w:numId="10" w16cid:durableId="170687928">
    <w:abstractNumId w:val="3"/>
  </w:num>
  <w:num w:numId="11" w16cid:durableId="1539010369">
    <w:abstractNumId w:val="10"/>
  </w:num>
  <w:num w:numId="12" w16cid:durableId="1876118036">
    <w:abstractNumId w:val="8"/>
  </w:num>
  <w:num w:numId="13" w16cid:durableId="314602746">
    <w:abstractNumId w:val="9"/>
  </w:num>
  <w:num w:numId="14" w16cid:durableId="1333333866">
    <w:abstractNumId w:val="11"/>
  </w:num>
  <w:num w:numId="15" w16cid:durableId="1941061628">
    <w:abstractNumId w:val="16"/>
  </w:num>
  <w:num w:numId="16" w16cid:durableId="1959755277">
    <w:abstractNumId w:val="6"/>
  </w:num>
  <w:num w:numId="17" w16cid:durableId="176846303">
    <w:abstractNumId w:val="14"/>
  </w:num>
  <w:num w:numId="18" w16cid:durableId="1371538004">
    <w:abstractNumId w:val="19"/>
  </w:num>
  <w:num w:numId="19" w16cid:durableId="900480267">
    <w:abstractNumId w:val="4"/>
  </w:num>
  <w:num w:numId="20" w16cid:durableId="108352843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CBD"/>
    <w:rsid w:val="0000674B"/>
    <w:rsid w:val="000106CF"/>
    <w:rsid w:val="00010957"/>
    <w:rsid w:val="00017B9E"/>
    <w:rsid w:val="00017EB1"/>
    <w:rsid w:val="00021556"/>
    <w:rsid w:val="00024570"/>
    <w:rsid w:val="0002499B"/>
    <w:rsid w:val="000427E2"/>
    <w:rsid w:val="000442E5"/>
    <w:rsid w:val="00046A20"/>
    <w:rsid w:val="000524EF"/>
    <w:rsid w:val="00054A35"/>
    <w:rsid w:val="00054F73"/>
    <w:rsid w:val="0006434C"/>
    <w:rsid w:val="000660B1"/>
    <w:rsid w:val="0006702A"/>
    <w:rsid w:val="00071BB6"/>
    <w:rsid w:val="00072C8B"/>
    <w:rsid w:val="00081AC9"/>
    <w:rsid w:val="00082291"/>
    <w:rsid w:val="00096685"/>
    <w:rsid w:val="00097B41"/>
    <w:rsid w:val="000A7D60"/>
    <w:rsid w:val="000B0C67"/>
    <w:rsid w:val="000B0D46"/>
    <w:rsid w:val="000B1A3C"/>
    <w:rsid w:val="000B1B10"/>
    <w:rsid w:val="000B626E"/>
    <w:rsid w:val="000C103F"/>
    <w:rsid w:val="000D404C"/>
    <w:rsid w:val="000D70E1"/>
    <w:rsid w:val="000E15D0"/>
    <w:rsid w:val="000E2059"/>
    <w:rsid w:val="000E3E2A"/>
    <w:rsid w:val="000F0500"/>
    <w:rsid w:val="000F21D0"/>
    <w:rsid w:val="000F484D"/>
    <w:rsid w:val="000F70BA"/>
    <w:rsid w:val="00112357"/>
    <w:rsid w:val="001146DE"/>
    <w:rsid w:val="001146E1"/>
    <w:rsid w:val="00121577"/>
    <w:rsid w:val="00124A37"/>
    <w:rsid w:val="0012561D"/>
    <w:rsid w:val="00131757"/>
    <w:rsid w:val="00131F62"/>
    <w:rsid w:val="001361A2"/>
    <w:rsid w:val="00143A19"/>
    <w:rsid w:val="00163E99"/>
    <w:rsid w:val="0017149F"/>
    <w:rsid w:val="001755F7"/>
    <w:rsid w:val="00183BE7"/>
    <w:rsid w:val="001927EC"/>
    <w:rsid w:val="00196C38"/>
    <w:rsid w:val="001A37CD"/>
    <w:rsid w:val="001A6D37"/>
    <w:rsid w:val="001C1541"/>
    <w:rsid w:val="001D0A04"/>
    <w:rsid w:val="001D4E07"/>
    <w:rsid w:val="001D6C2E"/>
    <w:rsid w:val="001D6F59"/>
    <w:rsid w:val="001E560A"/>
    <w:rsid w:val="001F01D3"/>
    <w:rsid w:val="001F493D"/>
    <w:rsid w:val="001F7E0E"/>
    <w:rsid w:val="002113BC"/>
    <w:rsid w:val="002146F6"/>
    <w:rsid w:val="00217C8F"/>
    <w:rsid w:val="00227783"/>
    <w:rsid w:val="002309F1"/>
    <w:rsid w:val="002400E3"/>
    <w:rsid w:val="00242F98"/>
    <w:rsid w:val="0024405A"/>
    <w:rsid w:val="00245513"/>
    <w:rsid w:val="00260050"/>
    <w:rsid w:val="00260B16"/>
    <w:rsid w:val="00261A4D"/>
    <w:rsid w:val="00284043"/>
    <w:rsid w:val="00294B5C"/>
    <w:rsid w:val="00297A80"/>
    <w:rsid w:val="002A6EF6"/>
    <w:rsid w:val="002B1B12"/>
    <w:rsid w:val="002B31D4"/>
    <w:rsid w:val="002C2FC1"/>
    <w:rsid w:val="002C40C4"/>
    <w:rsid w:val="002D22CA"/>
    <w:rsid w:val="002D37EC"/>
    <w:rsid w:val="002D4551"/>
    <w:rsid w:val="002D6688"/>
    <w:rsid w:val="002D6A33"/>
    <w:rsid w:val="002E175D"/>
    <w:rsid w:val="002E26B9"/>
    <w:rsid w:val="002E2AD2"/>
    <w:rsid w:val="002F7676"/>
    <w:rsid w:val="00300A95"/>
    <w:rsid w:val="00303854"/>
    <w:rsid w:val="0030534B"/>
    <w:rsid w:val="00313D07"/>
    <w:rsid w:val="00323F5A"/>
    <w:rsid w:val="0033509F"/>
    <w:rsid w:val="00337F51"/>
    <w:rsid w:val="0034027E"/>
    <w:rsid w:val="00340398"/>
    <w:rsid w:val="003410D5"/>
    <w:rsid w:val="00343FC7"/>
    <w:rsid w:val="00350353"/>
    <w:rsid w:val="00351A08"/>
    <w:rsid w:val="00354A80"/>
    <w:rsid w:val="00355A49"/>
    <w:rsid w:val="00356FDA"/>
    <w:rsid w:val="003601B9"/>
    <w:rsid w:val="00371C42"/>
    <w:rsid w:val="00373218"/>
    <w:rsid w:val="003732D1"/>
    <w:rsid w:val="00374337"/>
    <w:rsid w:val="003748A1"/>
    <w:rsid w:val="003775F5"/>
    <w:rsid w:val="00384F6D"/>
    <w:rsid w:val="003A55D0"/>
    <w:rsid w:val="003A7370"/>
    <w:rsid w:val="003B7BC8"/>
    <w:rsid w:val="003C2C15"/>
    <w:rsid w:val="003C50C2"/>
    <w:rsid w:val="003E0383"/>
    <w:rsid w:val="003E04E1"/>
    <w:rsid w:val="003E14F7"/>
    <w:rsid w:val="003E49DF"/>
    <w:rsid w:val="003E67C2"/>
    <w:rsid w:val="003F0CED"/>
    <w:rsid w:val="003F5C6A"/>
    <w:rsid w:val="003F6159"/>
    <w:rsid w:val="00406975"/>
    <w:rsid w:val="00407C3B"/>
    <w:rsid w:val="00412F79"/>
    <w:rsid w:val="00413B40"/>
    <w:rsid w:val="00415BDA"/>
    <w:rsid w:val="00424C79"/>
    <w:rsid w:val="00427124"/>
    <w:rsid w:val="004369CE"/>
    <w:rsid w:val="00437230"/>
    <w:rsid w:val="0044044B"/>
    <w:rsid w:val="0044252D"/>
    <w:rsid w:val="00450F29"/>
    <w:rsid w:val="0045220B"/>
    <w:rsid w:val="00460CEC"/>
    <w:rsid w:val="00465AF7"/>
    <w:rsid w:val="004667EB"/>
    <w:rsid w:val="004701EB"/>
    <w:rsid w:val="00471E14"/>
    <w:rsid w:val="004724DE"/>
    <w:rsid w:val="00476DB3"/>
    <w:rsid w:val="00484A3B"/>
    <w:rsid w:val="004869CE"/>
    <w:rsid w:val="00486CB7"/>
    <w:rsid w:val="0049076E"/>
    <w:rsid w:val="00495271"/>
    <w:rsid w:val="004A003F"/>
    <w:rsid w:val="004C237F"/>
    <w:rsid w:val="004C27C8"/>
    <w:rsid w:val="004C41D1"/>
    <w:rsid w:val="004D14BD"/>
    <w:rsid w:val="004D44D4"/>
    <w:rsid w:val="004D452A"/>
    <w:rsid w:val="004D4621"/>
    <w:rsid w:val="004D7694"/>
    <w:rsid w:val="004E4392"/>
    <w:rsid w:val="004E5DB7"/>
    <w:rsid w:val="004E6416"/>
    <w:rsid w:val="004F1B76"/>
    <w:rsid w:val="004F6E15"/>
    <w:rsid w:val="00501578"/>
    <w:rsid w:val="0051006B"/>
    <w:rsid w:val="00516936"/>
    <w:rsid w:val="00520E86"/>
    <w:rsid w:val="00522EBC"/>
    <w:rsid w:val="0052309E"/>
    <w:rsid w:val="005346FF"/>
    <w:rsid w:val="00534DA7"/>
    <w:rsid w:val="00535C33"/>
    <w:rsid w:val="005377BE"/>
    <w:rsid w:val="00547522"/>
    <w:rsid w:val="00556AE8"/>
    <w:rsid w:val="0056610E"/>
    <w:rsid w:val="005808C4"/>
    <w:rsid w:val="00592D05"/>
    <w:rsid w:val="005A0A39"/>
    <w:rsid w:val="005A57B8"/>
    <w:rsid w:val="005B0FC6"/>
    <w:rsid w:val="005B36C1"/>
    <w:rsid w:val="005B757B"/>
    <w:rsid w:val="005C4E4B"/>
    <w:rsid w:val="005D19B5"/>
    <w:rsid w:val="005D364E"/>
    <w:rsid w:val="005D7A6F"/>
    <w:rsid w:val="005D7F03"/>
    <w:rsid w:val="005E2D16"/>
    <w:rsid w:val="005F0638"/>
    <w:rsid w:val="005F0EE7"/>
    <w:rsid w:val="005F738C"/>
    <w:rsid w:val="00604CAD"/>
    <w:rsid w:val="00607846"/>
    <w:rsid w:val="00607CB8"/>
    <w:rsid w:val="00610F8C"/>
    <w:rsid w:val="00612E05"/>
    <w:rsid w:val="0061711D"/>
    <w:rsid w:val="00622659"/>
    <w:rsid w:val="00627117"/>
    <w:rsid w:val="0063138E"/>
    <w:rsid w:val="0063168A"/>
    <w:rsid w:val="00631C94"/>
    <w:rsid w:val="0064540C"/>
    <w:rsid w:val="00663CC0"/>
    <w:rsid w:val="0066700A"/>
    <w:rsid w:val="00671461"/>
    <w:rsid w:val="00672586"/>
    <w:rsid w:val="00680059"/>
    <w:rsid w:val="00686B9D"/>
    <w:rsid w:val="00692401"/>
    <w:rsid w:val="00692CEE"/>
    <w:rsid w:val="0069510C"/>
    <w:rsid w:val="00697B68"/>
    <w:rsid w:val="00697DA9"/>
    <w:rsid w:val="006A078F"/>
    <w:rsid w:val="006A4A88"/>
    <w:rsid w:val="006A4BC4"/>
    <w:rsid w:val="006B0012"/>
    <w:rsid w:val="006B12E7"/>
    <w:rsid w:val="006B44E3"/>
    <w:rsid w:val="006B5A5A"/>
    <w:rsid w:val="006B68CF"/>
    <w:rsid w:val="006C2453"/>
    <w:rsid w:val="006C5858"/>
    <w:rsid w:val="006C6936"/>
    <w:rsid w:val="006D4407"/>
    <w:rsid w:val="006D67C0"/>
    <w:rsid w:val="006D6FF1"/>
    <w:rsid w:val="006D7E2B"/>
    <w:rsid w:val="006E14B0"/>
    <w:rsid w:val="006E28D1"/>
    <w:rsid w:val="006E373A"/>
    <w:rsid w:val="006F2B2F"/>
    <w:rsid w:val="006F3B84"/>
    <w:rsid w:val="00702729"/>
    <w:rsid w:val="00713928"/>
    <w:rsid w:val="00713D27"/>
    <w:rsid w:val="007145B4"/>
    <w:rsid w:val="007227EC"/>
    <w:rsid w:val="00725899"/>
    <w:rsid w:val="00727235"/>
    <w:rsid w:val="007361D6"/>
    <w:rsid w:val="00742F6E"/>
    <w:rsid w:val="00744FD9"/>
    <w:rsid w:val="007509EC"/>
    <w:rsid w:val="007572BF"/>
    <w:rsid w:val="00763B01"/>
    <w:rsid w:val="0076431F"/>
    <w:rsid w:val="007665C4"/>
    <w:rsid w:val="007668F9"/>
    <w:rsid w:val="00772B11"/>
    <w:rsid w:val="007740CB"/>
    <w:rsid w:val="0077494F"/>
    <w:rsid w:val="00774D6A"/>
    <w:rsid w:val="007754E1"/>
    <w:rsid w:val="00775758"/>
    <w:rsid w:val="00775D95"/>
    <w:rsid w:val="007773BF"/>
    <w:rsid w:val="007828DA"/>
    <w:rsid w:val="007839E8"/>
    <w:rsid w:val="007937E1"/>
    <w:rsid w:val="00794EE9"/>
    <w:rsid w:val="00795659"/>
    <w:rsid w:val="00796CE5"/>
    <w:rsid w:val="00797296"/>
    <w:rsid w:val="007A0572"/>
    <w:rsid w:val="007A1773"/>
    <w:rsid w:val="007A5F85"/>
    <w:rsid w:val="007A6997"/>
    <w:rsid w:val="007B2530"/>
    <w:rsid w:val="007B51ED"/>
    <w:rsid w:val="007B6B38"/>
    <w:rsid w:val="007C728E"/>
    <w:rsid w:val="007D2BDF"/>
    <w:rsid w:val="007D2D9B"/>
    <w:rsid w:val="007D4A01"/>
    <w:rsid w:val="007E1835"/>
    <w:rsid w:val="007E6B91"/>
    <w:rsid w:val="007E6DE8"/>
    <w:rsid w:val="007E71C9"/>
    <w:rsid w:val="007E7C78"/>
    <w:rsid w:val="007F12CF"/>
    <w:rsid w:val="00802315"/>
    <w:rsid w:val="008039CA"/>
    <w:rsid w:val="00821DAE"/>
    <w:rsid w:val="0082255E"/>
    <w:rsid w:val="008503DB"/>
    <w:rsid w:val="00851408"/>
    <w:rsid w:val="0085374D"/>
    <w:rsid w:val="00856EE9"/>
    <w:rsid w:val="0086406A"/>
    <w:rsid w:val="00874F1E"/>
    <w:rsid w:val="0087683E"/>
    <w:rsid w:val="008774FC"/>
    <w:rsid w:val="008812D5"/>
    <w:rsid w:val="00887375"/>
    <w:rsid w:val="00893D83"/>
    <w:rsid w:val="00896E37"/>
    <w:rsid w:val="00897531"/>
    <w:rsid w:val="008A2C72"/>
    <w:rsid w:val="008A5C33"/>
    <w:rsid w:val="008B019A"/>
    <w:rsid w:val="008C2CF1"/>
    <w:rsid w:val="008C463A"/>
    <w:rsid w:val="008C6C91"/>
    <w:rsid w:val="008D0DFF"/>
    <w:rsid w:val="008D583F"/>
    <w:rsid w:val="008D6E16"/>
    <w:rsid w:val="008E5628"/>
    <w:rsid w:val="008E6687"/>
    <w:rsid w:val="008F3BE0"/>
    <w:rsid w:val="00906368"/>
    <w:rsid w:val="00925DDE"/>
    <w:rsid w:val="009345C1"/>
    <w:rsid w:val="00936849"/>
    <w:rsid w:val="0094056F"/>
    <w:rsid w:val="009416FC"/>
    <w:rsid w:val="00944E39"/>
    <w:rsid w:val="00944E3A"/>
    <w:rsid w:val="00946E50"/>
    <w:rsid w:val="00952FBF"/>
    <w:rsid w:val="00956E14"/>
    <w:rsid w:val="00963847"/>
    <w:rsid w:val="00970989"/>
    <w:rsid w:val="00970E72"/>
    <w:rsid w:val="009717D2"/>
    <w:rsid w:val="00973A6D"/>
    <w:rsid w:val="00982076"/>
    <w:rsid w:val="00992C4C"/>
    <w:rsid w:val="009957A0"/>
    <w:rsid w:val="00996D7C"/>
    <w:rsid w:val="009979E7"/>
    <w:rsid w:val="009A70D5"/>
    <w:rsid w:val="009B248A"/>
    <w:rsid w:val="009B43F4"/>
    <w:rsid w:val="009B4993"/>
    <w:rsid w:val="009B537E"/>
    <w:rsid w:val="009C1C3A"/>
    <w:rsid w:val="009C6D87"/>
    <w:rsid w:val="009C7301"/>
    <w:rsid w:val="009D0636"/>
    <w:rsid w:val="009D5003"/>
    <w:rsid w:val="009D6118"/>
    <w:rsid w:val="009D6AAF"/>
    <w:rsid w:val="009E5A7D"/>
    <w:rsid w:val="009E7203"/>
    <w:rsid w:val="009F58F6"/>
    <w:rsid w:val="009F5C1C"/>
    <w:rsid w:val="009F5F31"/>
    <w:rsid w:val="00A01B45"/>
    <w:rsid w:val="00A05336"/>
    <w:rsid w:val="00A0691B"/>
    <w:rsid w:val="00A162F5"/>
    <w:rsid w:val="00A20741"/>
    <w:rsid w:val="00A25F7E"/>
    <w:rsid w:val="00A32F02"/>
    <w:rsid w:val="00A3704C"/>
    <w:rsid w:val="00A37D80"/>
    <w:rsid w:val="00A403C2"/>
    <w:rsid w:val="00A44880"/>
    <w:rsid w:val="00A4503A"/>
    <w:rsid w:val="00A47A1A"/>
    <w:rsid w:val="00A55E67"/>
    <w:rsid w:val="00A627C7"/>
    <w:rsid w:val="00A7105D"/>
    <w:rsid w:val="00A710D3"/>
    <w:rsid w:val="00A71D09"/>
    <w:rsid w:val="00A82E50"/>
    <w:rsid w:val="00A85847"/>
    <w:rsid w:val="00A863B5"/>
    <w:rsid w:val="00A90CBA"/>
    <w:rsid w:val="00A918C4"/>
    <w:rsid w:val="00A941DE"/>
    <w:rsid w:val="00A95838"/>
    <w:rsid w:val="00A97338"/>
    <w:rsid w:val="00A97AAA"/>
    <w:rsid w:val="00AA1368"/>
    <w:rsid w:val="00AA5939"/>
    <w:rsid w:val="00AA61A1"/>
    <w:rsid w:val="00AA699D"/>
    <w:rsid w:val="00AA70E4"/>
    <w:rsid w:val="00AA776A"/>
    <w:rsid w:val="00AD51C3"/>
    <w:rsid w:val="00AD5F8E"/>
    <w:rsid w:val="00AE0445"/>
    <w:rsid w:val="00AE06D7"/>
    <w:rsid w:val="00AE4116"/>
    <w:rsid w:val="00AE6509"/>
    <w:rsid w:val="00AF3E57"/>
    <w:rsid w:val="00B0287D"/>
    <w:rsid w:val="00B03F79"/>
    <w:rsid w:val="00B116E1"/>
    <w:rsid w:val="00B13D05"/>
    <w:rsid w:val="00B2189E"/>
    <w:rsid w:val="00B26614"/>
    <w:rsid w:val="00B30597"/>
    <w:rsid w:val="00B32631"/>
    <w:rsid w:val="00B4013C"/>
    <w:rsid w:val="00B422A3"/>
    <w:rsid w:val="00B532EA"/>
    <w:rsid w:val="00B536F2"/>
    <w:rsid w:val="00B62F2E"/>
    <w:rsid w:val="00B64470"/>
    <w:rsid w:val="00B66869"/>
    <w:rsid w:val="00B732F5"/>
    <w:rsid w:val="00B81F42"/>
    <w:rsid w:val="00B827FF"/>
    <w:rsid w:val="00B8364C"/>
    <w:rsid w:val="00B91248"/>
    <w:rsid w:val="00B97E89"/>
    <w:rsid w:val="00BA4897"/>
    <w:rsid w:val="00BB5934"/>
    <w:rsid w:val="00BD4CAB"/>
    <w:rsid w:val="00BE12DD"/>
    <w:rsid w:val="00BE2DC3"/>
    <w:rsid w:val="00BE3071"/>
    <w:rsid w:val="00BE68D1"/>
    <w:rsid w:val="00BF0EA5"/>
    <w:rsid w:val="00BF2F59"/>
    <w:rsid w:val="00BF4110"/>
    <w:rsid w:val="00C06B8D"/>
    <w:rsid w:val="00C11769"/>
    <w:rsid w:val="00C13416"/>
    <w:rsid w:val="00C14739"/>
    <w:rsid w:val="00C15AF4"/>
    <w:rsid w:val="00C16ED1"/>
    <w:rsid w:val="00C17D4B"/>
    <w:rsid w:val="00C21DA3"/>
    <w:rsid w:val="00C22CEE"/>
    <w:rsid w:val="00C326E6"/>
    <w:rsid w:val="00C44EBD"/>
    <w:rsid w:val="00C4524C"/>
    <w:rsid w:val="00C47099"/>
    <w:rsid w:val="00C479F7"/>
    <w:rsid w:val="00C520FD"/>
    <w:rsid w:val="00C5237A"/>
    <w:rsid w:val="00C53476"/>
    <w:rsid w:val="00C55F8F"/>
    <w:rsid w:val="00C6084C"/>
    <w:rsid w:val="00C62576"/>
    <w:rsid w:val="00C63C66"/>
    <w:rsid w:val="00C6415C"/>
    <w:rsid w:val="00C64A39"/>
    <w:rsid w:val="00C66E07"/>
    <w:rsid w:val="00C82035"/>
    <w:rsid w:val="00C8716E"/>
    <w:rsid w:val="00C94194"/>
    <w:rsid w:val="00C97B51"/>
    <w:rsid w:val="00CA2DFF"/>
    <w:rsid w:val="00CB0752"/>
    <w:rsid w:val="00CB1B6C"/>
    <w:rsid w:val="00CC4F4C"/>
    <w:rsid w:val="00CC6043"/>
    <w:rsid w:val="00CC67A3"/>
    <w:rsid w:val="00CD60C6"/>
    <w:rsid w:val="00CE0BE7"/>
    <w:rsid w:val="00CE6BF1"/>
    <w:rsid w:val="00CF4BA6"/>
    <w:rsid w:val="00CF4EAE"/>
    <w:rsid w:val="00CF61B4"/>
    <w:rsid w:val="00CF6CBE"/>
    <w:rsid w:val="00D07229"/>
    <w:rsid w:val="00D078EF"/>
    <w:rsid w:val="00D12067"/>
    <w:rsid w:val="00D154D9"/>
    <w:rsid w:val="00D309AA"/>
    <w:rsid w:val="00D3105C"/>
    <w:rsid w:val="00D33BB8"/>
    <w:rsid w:val="00D36164"/>
    <w:rsid w:val="00D364BC"/>
    <w:rsid w:val="00D4079B"/>
    <w:rsid w:val="00D44E88"/>
    <w:rsid w:val="00D532C0"/>
    <w:rsid w:val="00D546D5"/>
    <w:rsid w:val="00D5570C"/>
    <w:rsid w:val="00D56499"/>
    <w:rsid w:val="00D6208F"/>
    <w:rsid w:val="00D63733"/>
    <w:rsid w:val="00D63AAC"/>
    <w:rsid w:val="00D74F07"/>
    <w:rsid w:val="00D80A10"/>
    <w:rsid w:val="00D82BD4"/>
    <w:rsid w:val="00D85AD7"/>
    <w:rsid w:val="00D900BE"/>
    <w:rsid w:val="00D90E23"/>
    <w:rsid w:val="00D92A04"/>
    <w:rsid w:val="00D95FC9"/>
    <w:rsid w:val="00D974A4"/>
    <w:rsid w:val="00DA0047"/>
    <w:rsid w:val="00DA0964"/>
    <w:rsid w:val="00DB1C04"/>
    <w:rsid w:val="00DB56A4"/>
    <w:rsid w:val="00DC6923"/>
    <w:rsid w:val="00DC7E1A"/>
    <w:rsid w:val="00DD605C"/>
    <w:rsid w:val="00DE42DA"/>
    <w:rsid w:val="00DF043B"/>
    <w:rsid w:val="00DF7C87"/>
    <w:rsid w:val="00E00F9F"/>
    <w:rsid w:val="00E0374D"/>
    <w:rsid w:val="00E04541"/>
    <w:rsid w:val="00E04ECB"/>
    <w:rsid w:val="00E06BE7"/>
    <w:rsid w:val="00E140E5"/>
    <w:rsid w:val="00E23CAA"/>
    <w:rsid w:val="00E27BF9"/>
    <w:rsid w:val="00E30605"/>
    <w:rsid w:val="00E31C96"/>
    <w:rsid w:val="00E33A9B"/>
    <w:rsid w:val="00E35789"/>
    <w:rsid w:val="00E443F3"/>
    <w:rsid w:val="00E45BB3"/>
    <w:rsid w:val="00E462DC"/>
    <w:rsid w:val="00E55A15"/>
    <w:rsid w:val="00E61504"/>
    <w:rsid w:val="00E623CE"/>
    <w:rsid w:val="00E63D33"/>
    <w:rsid w:val="00E64473"/>
    <w:rsid w:val="00E73A44"/>
    <w:rsid w:val="00E80769"/>
    <w:rsid w:val="00E962BF"/>
    <w:rsid w:val="00E9721B"/>
    <w:rsid w:val="00EC0DE7"/>
    <w:rsid w:val="00EC2AF4"/>
    <w:rsid w:val="00EC3739"/>
    <w:rsid w:val="00EC450A"/>
    <w:rsid w:val="00ED202F"/>
    <w:rsid w:val="00ED435F"/>
    <w:rsid w:val="00EE35FF"/>
    <w:rsid w:val="00EF03D4"/>
    <w:rsid w:val="00EF0DB3"/>
    <w:rsid w:val="00EF2A13"/>
    <w:rsid w:val="00EF3B0C"/>
    <w:rsid w:val="00EF6753"/>
    <w:rsid w:val="00F0161E"/>
    <w:rsid w:val="00F065B9"/>
    <w:rsid w:val="00F07305"/>
    <w:rsid w:val="00F11D82"/>
    <w:rsid w:val="00F12AB4"/>
    <w:rsid w:val="00F14C8A"/>
    <w:rsid w:val="00F16D60"/>
    <w:rsid w:val="00F22399"/>
    <w:rsid w:val="00F22534"/>
    <w:rsid w:val="00F31263"/>
    <w:rsid w:val="00F312FA"/>
    <w:rsid w:val="00F33778"/>
    <w:rsid w:val="00F342FF"/>
    <w:rsid w:val="00F354F0"/>
    <w:rsid w:val="00F36435"/>
    <w:rsid w:val="00F3704F"/>
    <w:rsid w:val="00F4296E"/>
    <w:rsid w:val="00F429D5"/>
    <w:rsid w:val="00F44829"/>
    <w:rsid w:val="00F54264"/>
    <w:rsid w:val="00F54F92"/>
    <w:rsid w:val="00F73A6D"/>
    <w:rsid w:val="00F809DC"/>
    <w:rsid w:val="00F828A3"/>
    <w:rsid w:val="00F8531A"/>
    <w:rsid w:val="00F92047"/>
    <w:rsid w:val="00F94C39"/>
    <w:rsid w:val="00FA0365"/>
    <w:rsid w:val="00FA234C"/>
    <w:rsid w:val="00FA2654"/>
    <w:rsid w:val="00FA60B4"/>
    <w:rsid w:val="00FA75D9"/>
    <w:rsid w:val="00FC3AD4"/>
    <w:rsid w:val="00FC6F51"/>
    <w:rsid w:val="00FD1960"/>
    <w:rsid w:val="00FD2CC9"/>
    <w:rsid w:val="00FD416C"/>
    <w:rsid w:val="00FD56E2"/>
    <w:rsid w:val="00FD5739"/>
    <w:rsid w:val="00FD59BB"/>
    <w:rsid w:val="00FD7887"/>
    <w:rsid w:val="00FE5332"/>
    <w:rsid w:val="00FE5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08F3"/>
  <w15:chartTrackingRefBased/>
  <w15:docId w15:val="{296C3181-724C-4C1A-A11E-6E6E0554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401"/>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Calibri Light" w:hAnsi="Calibri Light"/>
      <w:color w:val="2E74B5"/>
      <w:sz w:val="26"/>
      <w:szCs w:val="26"/>
    </w:rPr>
  </w:style>
  <w:style w:type="paragraph" w:styleId="Ttulo3">
    <w:name w:val="heading 3"/>
    <w:basedOn w:val="Normal"/>
    <w:next w:val="Normal"/>
    <w:link w:val="Ttulo3Char"/>
    <w:unhideWhenUsed/>
    <w:qFormat/>
    <w:rsid w:val="00AD51C3"/>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uiPriority w:val="99"/>
    <w:unhideWhenUsed/>
    <w:rsid w:val="009C1C3A"/>
    <w:rPr>
      <w:color w:val="0000FF"/>
      <w:u w:val="single"/>
    </w:rPr>
  </w:style>
  <w:style w:type="table" w:customStyle="1" w:styleId="GridTable2-Accent11">
    <w:name w:val="Grid Table 2 - Accent 11"/>
    <w:basedOn w:val="Tabelanormal"/>
    <w:uiPriority w:val="47"/>
    <w:rsid w:val="00D154D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link w:val="Ttulo2"/>
    <w:semiHidden/>
    <w:rsid w:val="00B732F5"/>
    <w:rPr>
      <w:rFonts w:ascii="Calibri Light" w:eastAsia="Times New Roman" w:hAnsi="Calibri Light" w:cs="Times New Roman"/>
      <w:color w:val="2E74B5"/>
      <w:sz w:val="26"/>
      <w:szCs w:val="26"/>
    </w:rPr>
  </w:style>
  <w:style w:type="character" w:customStyle="1" w:styleId="titulocinza">
    <w:name w:val="titulocinza"/>
    <w:basedOn w:val="Fontepargpadro"/>
    <w:rsid w:val="00131F62"/>
  </w:style>
  <w:style w:type="character" w:styleId="Forte">
    <w:name w:val="Strong"/>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paragraph" w:styleId="Rodap">
    <w:name w:val="footer"/>
    <w:basedOn w:val="Normal"/>
    <w:link w:val="RodapChar"/>
    <w:unhideWhenUsed/>
    <w:rsid w:val="00796CE5"/>
    <w:pPr>
      <w:tabs>
        <w:tab w:val="center" w:pos="4252"/>
        <w:tab w:val="right" w:pos="8504"/>
      </w:tabs>
    </w:pPr>
  </w:style>
  <w:style w:type="character" w:customStyle="1" w:styleId="RodapChar">
    <w:name w:val="Rodapé Char"/>
    <w:basedOn w:val="Fontepargpadro"/>
    <w:link w:val="Rodap"/>
    <w:rsid w:val="00796CE5"/>
  </w:style>
  <w:style w:type="character" w:customStyle="1" w:styleId="Ttulo3Char">
    <w:name w:val="Título 3 Char"/>
    <w:link w:val="Ttulo3"/>
    <w:rsid w:val="00AD51C3"/>
    <w:rPr>
      <w:rFonts w:ascii="Calibri Light" w:eastAsia="Times New Roman" w:hAnsi="Calibri Light" w:cs="Times New Roman"/>
      <w:b/>
      <w:bCs/>
      <w:sz w:val="26"/>
      <w:szCs w:val="26"/>
    </w:rPr>
  </w:style>
  <w:style w:type="character" w:styleId="MenoPendente">
    <w:name w:val="Unresolved Mention"/>
    <w:uiPriority w:val="99"/>
    <w:semiHidden/>
    <w:unhideWhenUsed/>
    <w:rsid w:val="00821DAE"/>
    <w:rPr>
      <w:color w:val="605E5C"/>
      <w:shd w:val="clear" w:color="auto" w:fill="E1DFDD"/>
    </w:rPr>
  </w:style>
  <w:style w:type="character" w:styleId="TextodoEspaoReservado">
    <w:name w:val="Placeholder Text"/>
    <w:basedOn w:val="Fontepargpadro"/>
    <w:uiPriority w:val="99"/>
    <w:semiHidden/>
    <w:rsid w:val="00096685"/>
    <w:rPr>
      <w:color w:val="666666"/>
    </w:rPr>
  </w:style>
  <w:style w:type="character" w:customStyle="1" w:styleId="fontstyle01">
    <w:name w:val="fontstyle01"/>
    <w:basedOn w:val="Fontepargpadro"/>
    <w:rsid w:val="007E6DE8"/>
    <w:rPr>
      <w:rFonts w:ascii="Arial" w:hAnsi="Arial" w:cs="Arial" w:hint="default"/>
      <w:b w:val="0"/>
      <w:bCs w:val="0"/>
      <w:i w:val="0"/>
      <w:iCs w:val="0"/>
      <w:color w:val="000000"/>
      <w:sz w:val="52"/>
      <w:szCs w:val="52"/>
    </w:rPr>
  </w:style>
  <w:style w:type="paragraph" w:customStyle="1" w:styleId="Standard">
    <w:name w:val="Standard"/>
    <w:rsid w:val="00692401"/>
    <w:pPr>
      <w:widowControl w:val="0"/>
      <w:suppressAutoHyphens/>
      <w:autoSpaceDN w:val="0"/>
      <w:textAlignment w:val="baseline"/>
    </w:pPr>
    <w:rPr>
      <w:rFonts w:eastAsia="SimSun" w:cs="Arial, Tahoma, Helvetica, Free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6772743">
      <w:bodyDiv w:val="1"/>
      <w:marLeft w:val="0"/>
      <w:marRight w:val="0"/>
      <w:marTop w:val="0"/>
      <w:marBottom w:val="0"/>
      <w:divBdr>
        <w:top w:val="none" w:sz="0" w:space="0" w:color="auto"/>
        <w:left w:val="none" w:sz="0" w:space="0" w:color="auto"/>
        <w:bottom w:val="none" w:sz="0" w:space="0" w:color="auto"/>
        <w:right w:val="none" w:sz="0" w:space="0" w:color="auto"/>
      </w:divBdr>
      <w:divsChild>
        <w:div w:id="700016157">
          <w:marLeft w:val="0"/>
          <w:marRight w:val="0"/>
          <w:marTop w:val="0"/>
          <w:marBottom w:val="0"/>
          <w:divBdr>
            <w:top w:val="none" w:sz="0" w:space="0" w:color="auto"/>
            <w:left w:val="none" w:sz="0" w:space="0" w:color="auto"/>
            <w:bottom w:val="none" w:sz="0" w:space="0" w:color="auto"/>
            <w:right w:val="none" w:sz="0" w:space="0" w:color="auto"/>
          </w:divBdr>
          <w:divsChild>
            <w:div w:id="881406944">
              <w:marLeft w:val="0"/>
              <w:marRight w:val="0"/>
              <w:marTop w:val="0"/>
              <w:marBottom w:val="0"/>
              <w:divBdr>
                <w:top w:val="none" w:sz="0" w:space="0" w:color="auto"/>
                <w:left w:val="none" w:sz="0" w:space="0" w:color="auto"/>
                <w:bottom w:val="none" w:sz="0" w:space="0" w:color="auto"/>
                <w:right w:val="none" w:sz="0" w:space="0" w:color="auto"/>
              </w:divBdr>
              <w:divsChild>
                <w:div w:id="989214004">
                  <w:marLeft w:val="-225"/>
                  <w:marRight w:val="-225"/>
                  <w:marTop w:val="0"/>
                  <w:marBottom w:val="0"/>
                  <w:divBdr>
                    <w:top w:val="none" w:sz="0" w:space="0" w:color="auto"/>
                    <w:left w:val="none" w:sz="0" w:space="0" w:color="auto"/>
                    <w:bottom w:val="none" w:sz="0" w:space="0" w:color="auto"/>
                    <w:right w:val="none" w:sz="0" w:space="0" w:color="auto"/>
                  </w:divBdr>
                  <w:divsChild>
                    <w:div w:id="1672836366">
                      <w:marLeft w:val="0"/>
                      <w:marRight w:val="0"/>
                      <w:marTop w:val="0"/>
                      <w:marBottom w:val="0"/>
                      <w:divBdr>
                        <w:top w:val="none" w:sz="0" w:space="0" w:color="auto"/>
                        <w:left w:val="none" w:sz="0" w:space="0" w:color="auto"/>
                        <w:bottom w:val="none" w:sz="0" w:space="0" w:color="auto"/>
                        <w:right w:val="none" w:sz="0" w:space="0" w:color="auto"/>
                      </w:divBdr>
                      <w:divsChild>
                        <w:div w:id="724372834">
                          <w:marLeft w:val="0"/>
                          <w:marRight w:val="0"/>
                          <w:marTop w:val="0"/>
                          <w:marBottom w:val="0"/>
                          <w:divBdr>
                            <w:top w:val="none" w:sz="0" w:space="0" w:color="auto"/>
                            <w:left w:val="none" w:sz="0" w:space="0" w:color="auto"/>
                            <w:bottom w:val="none" w:sz="0" w:space="0" w:color="auto"/>
                            <w:right w:val="none" w:sz="0" w:space="0" w:color="auto"/>
                          </w:divBdr>
                          <w:divsChild>
                            <w:div w:id="1060442341">
                              <w:marLeft w:val="0"/>
                              <w:marRight w:val="0"/>
                              <w:marTop w:val="0"/>
                              <w:marBottom w:val="0"/>
                              <w:divBdr>
                                <w:top w:val="none" w:sz="0" w:space="0" w:color="auto"/>
                                <w:left w:val="none" w:sz="0" w:space="0" w:color="auto"/>
                                <w:bottom w:val="none" w:sz="0" w:space="0" w:color="auto"/>
                                <w:right w:val="none" w:sz="0" w:space="0" w:color="auto"/>
                              </w:divBdr>
                              <w:divsChild>
                                <w:div w:id="353268789">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490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8172">
          <w:marLeft w:val="0"/>
          <w:marRight w:val="0"/>
          <w:marTop w:val="0"/>
          <w:marBottom w:val="0"/>
          <w:divBdr>
            <w:top w:val="none" w:sz="0" w:space="0" w:color="auto"/>
            <w:left w:val="none" w:sz="0" w:space="0" w:color="auto"/>
            <w:bottom w:val="none" w:sz="0" w:space="0" w:color="auto"/>
            <w:right w:val="none" w:sz="0" w:space="0" w:color="auto"/>
          </w:divBdr>
          <w:divsChild>
            <w:div w:id="1304693962">
              <w:marLeft w:val="0"/>
              <w:marRight w:val="0"/>
              <w:marTop w:val="0"/>
              <w:marBottom w:val="0"/>
              <w:divBdr>
                <w:top w:val="none" w:sz="0" w:space="0" w:color="auto"/>
                <w:left w:val="none" w:sz="0" w:space="0" w:color="auto"/>
                <w:bottom w:val="none" w:sz="0" w:space="0" w:color="auto"/>
                <w:right w:val="none" w:sz="0" w:space="0" w:color="auto"/>
              </w:divBdr>
              <w:divsChild>
                <w:div w:id="1551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3336">
          <w:marLeft w:val="0"/>
          <w:marRight w:val="0"/>
          <w:marTop w:val="0"/>
          <w:marBottom w:val="0"/>
          <w:divBdr>
            <w:top w:val="none" w:sz="0" w:space="0" w:color="auto"/>
            <w:left w:val="none" w:sz="0" w:space="0" w:color="auto"/>
            <w:bottom w:val="none" w:sz="0" w:space="0" w:color="auto"/>
            <w:right w:val="none" w:sz="0" w:space="0" w:color="auto"/>
          </w:divBdr>
        </w:div>
      </w:divsChild>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210936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85308637">
      <w:bodyDiv w:val="1"/>
      <w:marLeft w:val="0"/>
      <w:marRight w:val="0"/>
      <w:marTop w:val="0"/>
      <w:marBottom w:val="0"/>
      <w:divBdr>
        <w:top w:val="none" w:sz="0" w:space="0" w:color="auto"/>
        <w:left w:val="none" w:sz="0" w:space="0" w:color="auto"/>
        <w:bottom w:val="none" w:sz="0" w:space="0" w:color="auto"/>
        <w:right w:val="none" w:sz="0" w:space="0" w:color="auto"/>
      </w:divBdr>
    </w:div>
    <w:div w:id="588659825">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2089419574">
          <w:marLeft w:val="0"/>
          <w:marRight w:val="0"/>
          <w:marTop w:val="0"/>
          <w:marBottom w:val="0"/>
          <w:divBdr>
            <w:top w:val="none" w:sz="0" w:space="0" w:color="auto"/>
            <w:left w:val="none" w:sz="0" w:space="0" w:color="auto"/>
            <w:bottom w:val="none" w:sz="0" w:space="0" w:color="auto"/>
            <w:right w:val="none" w:sz="0" w:space="0" w:color="auto"/>
          </w:divBdr>
        </w:div>
      </w:divsChild>
    </w:div>
    <w:div w:id="717510556">
      <w:bodyDiv w:val="1"/>
      <w:marLeft w:val="0"/>
      <w:marRight w:val="0"/>
      <w:marTop w:val="0"/>
      <w:marBottom w:val="0"/>
      <w:divBdr>
        <w:top w:val="none" w:sz="0" w:space="0" w:color="auto"/>
        <w:left w:val="none" w:sz="0" w:space="0" w:color="auto"/>
        <w:bottom w:val="none" w:sz="0" w:space="0" w:color="auto"/>
        <w:right w:val="none" w:sz="0" w:space="0" w:color="auto"/>
      </w:divBdr>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851918055">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672992904">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 w:id="2045405835">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01650007">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416509175">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2190897">
      <w:bodyDiv w:val="1"/>
      <w:marLeft w:val="0"/>
      <w:marRight w:val="0"/>
      <w:marTop w:val="0"/>
      <w:marBottom w:val="0"/>
      <w:divBdr>
        <w:top w:val="none" w:sz="0" w:space="0" w:color="auto"/>
        <w:left w:val="none" w:sz="0" w:space="0" w:color="auto"/>
        <w:bottom w:val="none" w:sz="0" w:space="0" w:color="auto"/>
        <w:right w:val="none" w:sz="0" w:space="0" w:color="auto"/>
      </w:divBdr>
    </w:div>
    <w:div w:id="1104767141">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27840045">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185">
      <w:bodyDiv w:val="1"/>
      <w:marLeft w:val="0"/>
      <w:marRight w:val="0"/>
      <w:marTop w:val="0"/>
      <w:marBottom w:val="0"/>
      <w:divBdr>
        <w:top w:val="none" w:sz="0" w:space="0" w:color="auto"/>
        <w:left w:val="none" w:sz="0" w:space="0" w:color="auto"/>
        <w:bottom w:val="none" w:sz="0" w:space="0" w:color="auto"/>
        <w:right w:val="none" w:sz="0" w:space="0" w:color="auto"/>
      </w:divBdr>
      <w:divsChild>
        <w:div w:id="1034578965">
          <w:marLeft w:val="0"/>
          <w:marRight w:val="0"/>
          <w:marTop w:val="0"/>
          <w:marBottom w:val="0"/>
          <w:divBdr>
            <w:top w:val="none" w:sz="0" w:space="0" w:color="auto"/>
            <w:left w:val="none" w:sz="0" w:space="0" w:color="auto"/>
            <w:bottom w:val="none" w:sz="0" w:space="0" w:color="auto"/>
            <w:right w:val="none" w:sz="0" w:space="0" w:color="auto"/>
          </w:divBdr>
          <w:divsChild>
            <w:div w:id="1865248003">
              <w:marLeft w:val="-225"/>
              <w:marRight w:val="-225"/>
              <w:marTop w:val="0"/>
              <w:marBottom w:val="0"/>
              <w:divBdr>
                <w:top w:val="none" w:sz="0" w:space="0" w:color="auto"/>
                <w:left w:val="none" w:sz="0" w:space="0" w:color="auto"/>
                <w:bottom w:val="none" w:sz="0" w:space="0" w:color="auto"/>
                <w:right w:val="none" w:sz="0" w:space="0" w:color="auto"/>
              </w:divBdr>
              <w:divsChild>
                <w:div w:id="1785266502">
                  <w:marLeft w:val="0"/>
                  <w:marRight w:val="0"/>
                  <w:marTop w:val="0"/>
                  <w:marBottom w:val="0"/>
                  <w:divBdr>
                    <w:top w:val="none" w:sz="0" w:space="30" w:color="auto"/>
                    <w:left w:val="none" w:sz="0" w:space="0" w:color="auto"/>
                    <w:bottom w:val="single" w:sz="6" w:space="30" w:color="E5E5E5"/>
                    <w:right w:val="none" w:sz="0" w:space="0" w:color="auto"/>
                  </w:divBdr>
                  <w:divsChild>
                    <w:div w:id="430666673">
                      <w:marLeft w:val="0"/>
                      <w:marRight w:val="0"/>
                      <w:marTop w:val="0"/>
                      <w:marBottom w:val="0"/>
                      <w:divBdr>
                        <w:top w:val="none" w:sz="0" w:space="0" w:color="auto"/>
                        <w:left w:val="none" w:sz="0" w:space="0" w:color="auto"/>
                        <w:bottom w:val="none" w:sz="0" w:space="0" w:color="auto"/>
                        <w:right w:val="none" w:sz="0" w:space="0" w:color="auto"/>
                      </w:divBdr>
                      <w:divsChild>
                        <w:div w:id="32775170">
                          <w:marLeft w:val="1587"/>
                          <w:marRight w:val="0"/>
                          <w:marTop w:val="0"/>
                          <w:marBottom w:val="0"/>
                          <w:divBdr>
                            <w:top w:val="none" w:sz="0" w:space="0" w:color="auto"/>
                            <w:left w:val="none" w:sz="0" w:space="0" w:color="auto"/>
                            <w:bottom w:val="none" w:sz="0" w:space="0" w:color="auto"/>
                            <w:right w:val="none" w:sz="0" w:space="0" w:color="auto"/>
                          </w:divBdr>
                        </w:div>
                        <w:div w:id="167838671">
                          <w:marLeft w:val="0"/>
                          <w:marRight w:val="0"/>
                          <w:marTop w:val="0"/>
                          <w:marBottom w:val="0"/>
                          <w:divBdr>
                            <w:top w:val="none" w:sz="0" w:space="0" w:color="auto"/>
                            <w:left w:val="none" w:sz="0" w:space="0" w:color="auto"/>
                            <w:bottom w:val="none" w:sz="0" w:space="0" w:color="auto"/>
                            <w:right w:val="none" w:sz="0" w:space="0" w:color="auto"/>
                          </w:divBdr>
                        </w:div>
                      </w:divsChild>
                    </w:div>
                    <w:div w:id="1261837181">
                      <w:marLeft w:val="0"/>
                      <w:marRight w:val="0"/>
                      <w:marTop w:val="0"/>
                      <w:marBottom w:val="0"/>
                      <w:divBdr>
                        <w:top w:val="none" w:sz="0" w:space="0" w:color="auto"/>
                        <w:left w:val="none" w:sz="0" w:space="0" w:color="auto"/>
                        <w:bottom w:val="none" w:sz="0" w:space="0" w:color="auto"/>
                        <w:right w:val="none" w:sz="0" w:space="0" w:color="auto"/>
                      </w:divBdr>
                      <w:divsChild>
                        <w:div w:id="1215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3884">
          <w:marLeft w:val="0"/>
          <w:marRight w:val="0"/>
          <w:marTop w:val="0"/>
          <w:marBottom w:val="0"/>
          <w:divBdr>
            <w:top w:val="none" w:sz="0" w:space="0" w:color="auto"/>
            <w:left w:val="none" w:sz="0" w:space="0" w:color="auto"/>
            <w:bottom w:val="none" w:sz="0" w:space="0" w:color="auto"/>
            <w:right w:val="none" w:sz="0" w:space="0" w:color="auto"/>
          </w:divBdr>
          <w:divsChild>
            <w:div w:id="1041586888">
              <w:marLeft w:val="-225"/>
              <w:marRight w:val="-225"/>
              <w:marTop w:val="0"/>
              <w:marBottom w:val="0"/>
              <w:divBdr>
                <w:top w:val="none" w:sz="0" w:space="0" w:color="auto"/>
                <w:left w:val="none" w:sz="0" w:space="0" w:color="auto"/>
                <w:bottom w:val="none" w:sz="0" w:space="0" w:color="auto"/>
                <w:right w:val="none" w:sz="0" w:space="0" w:color="auto"/>
              </w:divBdr>
              <w:divsChild>
                <w:div w:id="71006578">
                  <w:marLeft w:val="0"/>
                  <w:marRight w:val="0"/>
                  <w:marTop w:val="0"/>
                  <w:marBottom w:val="0"/>
                  <w:divBdr>
                    <w:top w:val="none" w:sz="0" w:space="0" w:color="auto"/>
                    <w:left w:val="none" w:sz="0" w:space="0" w:color="auto"/>
                    <w:bottom w:val="single" w:sz="6" w:space="26" w:color="E5E5E5"/>
                    <w:right w:val="none" w:sz="0" w:space="0" w:color="auto"/>
                  </w:divBdr>
                  <w:divsChild>
                    <w:div w:id="184053181">
                      <w:marLeft w:val="0"/>
                      <w:marRight w:val="0"/>
                      <w:marTop w:val="0"/>
                      <w:marBottom w:val="0"/>
                      <w:divBdr>
                        <w:top w:val="none" w:sz="0" w:space="0" w:color="auto"/>
                        <w:left w:val="none" w:sz="0" w:space="0" w:color="auto"/>
                        <w:bottom w:val="none" w:sz="0" w:space="0" w:color="auto"/>
                        <w:right w:val="none" w:sz="0" w:space="0" w:color="auto"/>
                      </w:divBdr>
                      <w:divsChild>
                        <w:div w:id="1460418064">
                          <w:marLeft w:val="0"/>
                          <w:marRight w:val="0"/>
                          <w:marTop w:val="0"/>
                          <w:marBottom w:val="0"/>
                          <w:divBdr>
                            <w:top w:val="none" w:sz="0" w:space="0" w:color="auto"/>
                            <w:left w:val="none" w:sz="0" w:space="0" w:color="auto"/>
                            <w:bottom w:val="none" w:sz="0" w:space="0" w:color="auto"/>
                            <w:right w:val="none" w:sz="0" w:space="0" w:color="auto"/>
                          </w:divBdr>
                          <w:divsChild>
                            <w:div w:id="642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605432304">
                              <w:marLeft w:val="0"/>
                              <w:marRight w:val="0"/>
                              <w:marTop w:val="0"/>
                              <w:marBottom w:val="0"/>
                              <w:divBdr>
                                <w:top w:val="none" w:sz="0" w:space="0" w:color="auto"/>
                                <w:left w:val="none" w:sz="0" w:space="0" w:color="auto"/>
                                <w:bottom w:val="none" w:sz="0" w:space="0" w:color="auto"/>
                                <w:right w:val="none" w:sz="0" w:space="0" w:color="auto"/>
                              </w:divBdr>
                            </w:div>
                            <w:div w:id="1207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 w:id="1554807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ECC-0A7A-482C-B404-C7DABAF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960</Words>
  <Characters>5187</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CEMP  -  Centro Educacional Marapendi</vt:lpstr>
      <vt:lpstr>CEMP  -  Centro Educacional Marapendi</vt:lpstr>
    </vt:vector>
  </TitlesOfParts>
  <Company>Hewlett-Packard Company</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subject/>
  <dc:creator>CEMP</dc:creator>
  <cp:keywords/>
  <cp:lastModifiedBy>Karen da Silva Barros</cp:lastModifiedBy>
  <cp:revision>4</cp:revision>
  <cp:lastPrinted>2026-02-22T18:20:00Z</cp:lastPrinted>
  <dcterms:created xsi:type="dcterms:W3CDTF">2026-07-12T13:12:00Z</dcterms:created>
  <dcterms:modified xsi:type="dcterms:W3CDTF">2026-07-12T14:04:00Z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