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FA88" w14:textId="77777777" w:rsidR="00EA18E7" w:rsidRDefault="00EA18E7" w:rsidP="00EA18E7">
      <w:pPr>
        <w:jc w:val="center"/>
        <w:rPr>
          <w:b/>
          <w:bCs/>
        </w:rPr>
      </w:pPr>
    </w:p>
    <w:p w14:paraId="7F8B98AB" w14:textId="7927456D" w:rsidR="006705D1" w:rsidRDefault="00EA18E7" w:rsidP="00EA18E7">
      <w:pPr>
        <w:jc w:val="center"/>
        <w:rPr>
          <w:b/>
          <w:bCs/>
        </w:rPr>
      </w:pPr>
      <w:r w:rsidRPr="00EA18E7">
        <w:rPr>
          <w:b/>
          <w:bCs/>
        </w:rPr>
        <w:t xml:space="preserve">CONTEÚDOS PROGRAMÁTICOS </w:t>
      </w:r>
      <w:r w:rsidR="00847E61">
        <w:rPr>
          <w:b/>
          <w:bCs/>
        </w:rPr>
        <w:t>DAS PROVAS</w:t>
      </w:r>
      <w:r w:rsidRPr="00EA18E7">
        <w:rPr>
          <w:b/>
          <w:bCs/>
        </w:rPr>
        <w:t xml:space="preserve"> – 1º ANO E.M. – CEMP 2026</w:t>
      </w:r>
    </w:p>
    <w:p w14:paraId="7E9A4BA7" w14:textId="77777777" w:rsidR="00EA18E7" w:rsidRDefault="00EA18E7" w:rsidP="00EA18E7">
      <w:pPr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A18E7" w14:paraId="604550F1" w14:textId="77777777" w:rsidTr="00EA18E7">
        <w:tc>
          <w:tcPr>
            <w:tcW w:w="4247" w:type="dxa"/>
          </w:tcPr>
          <w:p w14:paraId="62EFFC60" w14:textId="4A02BA1B" w:rsidR="00EA18E7" w:rsidRDefault="00EA18E7" w:rsidP="00EA1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Componente Curricular </w:t>
            </w:r>
          </w:p>
        </w:tc>
        <w:tc>
          <w:tcPr>
            <w:tcW w:w="4247" w:type="dxa"/>
          </w:tcPr>
          <w:p w14:paraId="2BB1D501" w14:textId="368D5EAC" w:rsidR="00EA18E7" w:rsidRDefault="00EA18E7" w:rsidP="00EA1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Conteúdo Programático </w:t>
            </w:r>
          </w:p>
        </w:tc>
      </w:tr>
      <w:tr w:rsidR="00EA18E7" w14:paraId="2DA4C59E" w14:textId="77777777" w:rsidTr="00723870">
        <w:tc>
          <w:tcPr>
            <w:tcW w:w="4247" w:type="dxa"/>
          </w:tcPr>
          <w:p w14:paraId="5E3F15A0" w14:textId="6636821E" w:rsidR="00EA18E7" w:rsidRPr="00673171" w:rsidRDefault="00EA18E7" w:rsidP="00EA18E7">
            <w:pPr>
              <w:jc w:val="center"/>
              <w:rPr>
                <w:b/>
                <w:bCs/>
              </w:rPr>
            </w:pPr>
            <w:r w:rsidRPr="00673171">
              <w:rPr>
                <w:b/>
                <w:bCs/>
              </w:rPr>
              <w:t xml:space="preserve">FÍSICA I </w:t>
            </w:r>
          </w:p>
        </w:tc>
        <w:tc>
          <w:tcPr>
            <w:tcW w:w="4247" w:type="dxa"/>
          </w:tcPr>
          <w:p w14:paraId="05886879" w14:textId="77777777" w:rsidR="00723870" w:rsidRPr="00723870" w:rsidRDefault="00723870" w:rsidP="00723870">
            <w:pPr>
              <w:jc w:val="center"/>
            </w:pPr>
            <w:r w:rsidRPr="00723870">
              <w:t>Lançamento Horizontal;</w:t>
            </w:r>
          </w:p>
          <w:p w14:paraId="5D1C9890" w14:textId="77777777" w:rsidR="00723870" w:rsidRPr="00723870" w:rsidRDefault="00723870" w:rsidP="00723870">
            <w:pPr>
              <w:jc w:val="center"/>
            </w:pPr>
            <w:r w:rsidRPr="00723870">
              <w:t>Lançamento Oblíquo.</w:t>
            </w:r>
          </w:p>
          <w:p w14:paraId="352D806E" w14:textId="2407580C" w:rsidR="00EA18E7" w:rsidRPr="009C4B96" w:rsidRDefault="00EA18E7" w:rsidP="000D489E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EA18E7" w14:paraId="0D00E4CF" w14:textId="77777777" w:rsidTr="00EA18E7">
        <w:tc>
          <w:tcPr>
            <w:tcW w:w="4247" w:type="dxa"/>
          </w:tcPr>
          <w:p w14:paraId="253E0715" w14:textId="24FFC527" w:rsidR="00EA18E7" w:rsidRPr="00673171" w:rsidRDefault="00EA18E7" w:rsidP="00EA18E7">
            <w:pPr>
              <w:jc w:val="center"/>
              <w:rPr>
                <w:b/>
                <w:bCs/>
              </w:rPr>
            </w:pPr>
            <w:r w:rsidRPr="00673171">
              <w:rPr>
                <w:b/>
                <w:bCs/>
              </w:rPr>
              <w:t>INGLÊS</w:t>
            </w:r>
          </w:p>
        </w:tc>
        <w:tc>
          <w:tcPr>
            <w:tcW w:w="4247" w:type="dxa"/>
          </w:tcPr>
          <w:p w14:paraId="647398A5" w14:textId="2B172A34" w:rsidR="009A30FE" w:rsidRDefault="009A30FE" w:rsidP="009A30FE">
            <w:pPr>
              <w:jc w:val="center"/>
            </w:pPr>
            <w:r>
              <w:t>UNIT 5</w:t>
            </w:r>
          </w:p>
          <w:p w14:paraId="41B3DC0A" w14:textId="77777777" w:rsidR="009A30FE" w:rsidRDefault="009A30FE" w:rsidP="009A30FE">
            <w:pPr>
              <w:jc w:val="center"/>
            </w:pPr>
            <w:r>
              <w:t xml:space="preserve">Reading </w:t>
            </w:r>
            <w:proofErr w:type="spellStart"/>
            <w:r>
              <w:t>Comprehension</w:t>
            </w:r>
            <w:proofErr w:type="spellEnd"/>
            <w:r>
              <w:t xml:space="preserve"> </w:t>
            </w:r>
          </w:p>
          <w:p w14:paraId="2C0D4D44" w14:textId="77777777" w:rsidR="009A30FE" w:rsidRDefault="009A30FE" w:rsidP="009A30FE">
            <w:pPr>
              <w:jc w:val="center"/>
            </w:pP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entertainment</w:t>
            </w:r>
            <w:proofErr w:type="spellEnd"/>
            <w:r>
              <w:t xml:space="preserve">; </w:t>
            </w: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film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TV</w:t>
            </w:r>
          </w:p>
          <w:p w14:paraId="57A26B72" w14:textId="1559F72F" w:rsidR="00EA18E7" w:rsidRPr="009C4B96" w:rsidRDefault="009A30FE" w:rsidP="009A30FE">
            <w:pPr>
              <w:jc w:val="center"/>
              <w:rPr>
                <w:b/>
                <w:bCs/>
                <w:highlight w:val="yellow"/>
              </w:rPr>
            </w:pPr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- regular </w:t>
            </w:r>
            <w:proofErr w:type="spellStart"/>
            <w:r>
              <w:t>verbs</w:t>
            </w:r>
            <w:proofErr w:type="spellEnd"/>
            <w:r>
              <w:t xml:space="preserve"> (</w:t>
            </w:r>
            <w:proofErr w:type="spellStart"/>
            <w:r>
              <w:t>aff</w:t>
            </w:r>
            <w:proofErr w:type="spellEnd"/>
            <w:r>
              <w:t xml:space="preserve">) + Be </w:t>
            </w:r>
            <w:proofErr w:type="spellStart"/>
            <w:r>
              <w:t>verb</w:t>
            </w:r>
            <w:proofErr w:type="spellEnd"/>
            <w:r>
              <w:t xml:space="preserve"> (</w:t>
            </w:r>
            <w:proofErr w:type="spellStart"/>
            <w:r>
              <w:t>aff</w:t>
            </w:r>
            <w:proofErr w:type="spellEnd"/>
            <w:r>
              <w:t xml:space="preserve">, </w:t>
            </w:r>
            <w:proofErr w:type="spellStart"/>
            <w:r>
              <w:t>neg</w:t>
            </w:r>
            <w:proofErr w:type="spellEnd"/>
            <w:r>
              <w:t xml:space="preserve">, </w:t>
            </w:r>
            <w:proofErr w:type="spellStart"/>
            <w:r>
              <w:t>int</w:t>
            </w:r>
            <w:proofErr w:type="spellEnd"/>
            <w:r>
              <w:t xml:space="preserve">) + </w:t>
            </w:r>
            <w:proofErr w:type="spellStart"/>
            <w:r>
              <w:t>can</w:t>
            </w:r>
            <w:proofErr w:type="spellEnd"/>
            <w:r>
              <w:t xml:space="preserve"> (</w:t>
            </w:r>
            <w:proofErr w:type="spellStart"/>
            <w:r>
              <w:t>aff</w:t>
            </w:r>
            <w:proofErr w:type="spellEnd"/>
            <w:r>
              <w:t xml:space="preserve">, </w:t>
            </w:r>
            <w:proofErr w:type="spellStart"/>
            <w:r>
              <w:t>neg</w:t>
            </w:r>
            <w:proofErr w:type="spellEnd"/>
            <w:r>
              <w:t xml:space="preserve">, </w:t>
            </w:r>
            <w:proofErr w:type="spellStart"/>
            <w:r>
              <w:t>int</w:t>
            </w:r>
            <w:proofErr w:type="spellEnd"/>
            <w:r>
              <w:t>)</w:t>
            </w:r>
          </w:p>
        </w:tc>
      </w:tr>
      <w:tr w:rsidR="00EA18E7" w14:paraId="24A1580E" w14:textId="77777777" w:rsidTr="00EA18E7">
        <w:tc>
          <w:tcPr>
            <w:tcW w:w="4247" w:type="dxa"/>
          </w:tcPr>
          <w:p w14:paraId="310981D2" w14:textId="77777777" w:rsidR="00EA18E7" w:rsidRPr="00673171" w:rsidRDefault="00EA18E7" w:rsidP="00EA18E7">
            <w:pPr>
              <w:jc w:val="center"/>
              <w:rPr>
                <w:b/>
                <w:bCs/>
              </w:rPr>
            </w:pPr>
            <w:r w:rsidRPr="00673171">
              <w:rPr>
                <w:b/>
                <w:bCs/>
              </w:rPr>
              <w:t>SOCIOLOGIA</w:t>
            </w:r>
          </w:p>
          <w:p w14:paraId="76569E5B" w14:textId="6A3C6F9D" w:rsidR="0017790B" w:rsidRPr="00673171" w:rsidRDefault="0017790B" w:rsidP="00EA18E7">
            <w:pPr>
              <w:jc w:val="center"/>
              <w:rPr>
                <w:b/>
                <w:bCs/>
              </w:rPr>
            </w:pPr>
          </w:p>
        </w:tc>
        <w:tc>
          <w:tcPr>
            <w:tcW w:w="4247" w:type="dxa"/>
          </w:tcPr>
          <w:p w14:paraId="7405FBFF" w14:textId="7ADE74B1" w:rsidR="00EA18E7" w:rsidRPr="009C4B96" w:rsidRDefault="006B47B8" w:rsidP="00EA18E7">
            <w:pPr>
              <w:jc w:val="center"/>
              <w:rPr>
                <w:highlight w:val="yellow"/>
              </w:rPr>
            </w:pPr>
            <w:r w:rsidRPr="0099560A">
              <w:t>Conteúdos trimestrais (Capítulos 5, 14 e 15)</w:t>
            </w:r>
            <w:r w:rsidRPr="0099560A">
              <w:br/>
              <w:t>Sociedade e indivíduo em Émile Durkheim (fato social, coesão social, solidariedade e anomia) / Características e diversidade regional brasileira / O mundo do trabalho no Brasil.</w:t>
            </w:r>
          </w:p>
        </w:tc>
      </w:tr>
      <w:tr w:rsidR="00EA18E7" w14:paraId="3885F562" w14:textId="77777777" w:rsidTr="00D51131">
        <w:tc>
          <w:tcPr>
            <w:tcW w:w="4247" w:type="dxa"/>
          </w:tcPr>
          <w:p w14:paraId="5CBBD2A6" w14:textId="4B86CA80" w:rsidR="00EA18E7" w:rsidRPr="00B514E0" w:rsidRDefault="00EA18E7" w:rsidP="00EA18E7">
            <w:pPr>
              <w:jc w:val="center"/>
              <w:rPr>
                <w:b/>
                <w:bCs/>
                <w:highlight w:val="yellow"/>
              </w:rPr>
            </w:pPr>
            <w:r w:rsidRPr="007675EF">
              <w:rPr>
                <w:b/>
                <w:bCs/>
              </w:rPr>
              <w:t>FILOSOFIA</w:t>
            </w:r>
          </w:p>
        </w:tc>
        <w:tc>
          <w:tcPr>
            <w:tcW w:w="4247" w:type="dxa"/>
          </w:tcPr>
          <w:p w14:paraId="2C8D01AC" w14:textId="55E5CFCD" w:rsidR="00EA18E7" w:rsidRPr="009C4B96" w:rsidRDefault="00D51131" w:rsidP="00EA18E7">
            <w:pPr>
              <w:jc w:val="center"/>
              <w:rPr>
                <w:highlight w:val="yellow"/>
              </w:rPr>
            </w:pPr>
            <w:r w:rsidRPr="00D51131">
              <w:t>Filosofia Antiga: Aristóteles e Filosofia Helenística.</w:t>
            </w:r>
          </w:p>
        </w:tc>
      </w:tr>
      <w:tr w:rsidR="00EA18E7" w14:paraId="7083D0BA" w14:textId="77777777" w:rsidTr="00EA18E7">
        <w:tc>
          <w:tcPr>
            <w:tcW w:w="4247" w:type="dxa"/>
          </w:tcPr>
          <w:p w14:paraId="06237889" w14:textId="4AF1B942" w:rsidR="00EA18E7" w:rsidRDefault="00EA18E7" w:rsidP="00EA1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QUÍMICA I </w:t>
            </w:r>
          </w:p>
        </w:tc>
        <w:tc>
          <w:tcPr>
            <w:tcW w:w="4247" w:type="dxa"/>
          </w:tcPr>
          <w:p w14:paraId="7AD21C29" w14:textId="77777777" w:rsidR="00617DDE" w:rsidRPr="00617DDE" w:rsidRDefault="00617DDE" w:rsidP="00617DDE">
            <w:pPr>
              <w:jc w:val="center"/>
            </w:pPr>
            <w:r w:rsidRPr="00617DDE">
              <w:rPr>
                <w:b/>
                <w:bCs/>
              </w:rPr>
              <w:t>-</w:t>
            </w:r>
            <w:r w:rsidRPr="00617DDE">
              <w:t> Número de oxidação </w:t>
            </w:r>
          </w:p>
          <w:p w14:paraId="698F43D5" w14:textId="77777777" w:rsidR="00617DDE" w:rsidRPr="00617DDE" w:rsidRDefault="00617DDE" w:rsidP="00617DDE">
            <w:pPr>
              <w:jc w:val="center"/>
            </w:pPr>
            <w:r w:rsidRPr="00617DDE">
              <w:rPr>
                <w:rFonts w:ascii="MS Gothic" w:eastAsia="MS Gothic" w:hAnsi="MS Gothic" w:cs="MS Gothic" w:hint="eastAsia"/>
              </w:rPr>
              <w:t>》</w:t>
            </w:r>
            <w:r w:rsidRPr="00617DDE">
              <w:t xml:space="preserve">Determinação do </w:t>
            </w:r>
            <w:proofErr w:type="spellStart"/>
            <w:r w:rsidRPr="00617DDE">
              <w:t>NOx</w:t>
            </w:r>
            <w:proofErr w:type="spellEnd"/>
            <w:r w:rsidRPr="00617DDE">
              <w:t xml:space="preserve"> em compostos inorgânicos</w:t>
            </w:r>
          </w:p>
          <w:p w14:paraId="382A34CC" w14:textId="77777777" w:rsidR="00617DDE" w:rsidRPr="00617DDE" w:rsidRDefault="00617DDE" w:rsidP="00617DDE">
            <w:pPr>
              <w:jc w:val="center"/>
            </w:pPr>
          </w:p>
          <w:p w14:paraId="46383799" w14:textId="77777777" w:rsidR="00617DDE" w:rsidRPr="00617DDE" w:rsidRDefault="00617DDE" w:rsidP="00617DDE">
            <w:pPr>
              <w:jc w:val="center"/>
            </w:pPr>
            <w:r w:rsidRPr="00617DDE">
              <w:rPr>
                <w:b/>
                <w:bCs/>
              </w:rPr>
              <w:t>- </w:t>
            </w:r>
            <w:r w:rsidRPr="00617DDE">
              <w:t>Funções inorgânicas </w:t>
            </w:r>
          </w:p>
          <w:p w14:paraId="75B9B8FA" w14:textId="77777777" w:rsidR="00617DDE" w:rsidRPr="00617DDE" w:rsidRDefault="00617DDE" w:rsidP="00617DDE">
            <w:pPr>
              <w:jc w:val="center"/>
            </w:pPr>
            <w:r w:rsidRPr="00617DDE">
              <w:rPr>
                <w:rFonts w:ascii="MS Gothic" w:eastAsia="MS Gothic" w:hAnsi="MS Gothic" w:cs="MS Gothic" w:hint="eastAsia"/>
              </w:rPr>
              <w:t>》</w:t>
            </w:r>
            <w:r w:rsidRPr="00617DDE">
              <w:t>Óxidos</w:t>
            </w:r>
          </w:p>
          <w:p w14:paraId="70FA4B33" w14:textId="77777777" w:rsidR="00617DDE" w:rsidRPr="00617DDE" w:rsidRDefault="00617DDE" w:rsidP="00617DDE">
            <w:pPr>
              <w:jc w:val="center"/>
            </w:pPr>
            <w:r w:rsidRPr="00617DDE">
              <w:rPr>
                <w:rFonts w:ascii="MS Gothic" w:eastAsia="MS Gothic" w:hAnsi="MS Gothic" w:cs="MS Gothic" w:hint="eastAsia"/>
              </w:rPr>
              <w:t>》</w:t>
            </w:r>
            <w:r w:rsidRPr="00617DDE">
              <w:t>Ácidos</w:t>
            </w:r>
          </w:p>
          <w:p w14:paraId="19D3E1A2" w14:textId="77777777" w:rsidR="00EA18E7" w:rsidRPr="009C4B96" w:rsidRDefault="00EA18E7" w:rsidP="00EA18E7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EA18E7" w14:paraId="12C34A2F" w14:textId="77777777" w:rsidTr="003B03DC">
        <w:tc>
          <w:tcPr>
            <w:tcW w:w="4247" w:type="dxa"/>
          </w:tcPr>
          <w:p w14:paraId="11A9C23A" w14:textId="13F8B2E3" w:rsidR="00EA18E7" w:rsidRPr="00423FBE" w:rsidRDefault="00EA18E7" w:rsidP="00EA18E7">
            <w:pPr>
              <w:jc w:val="center"/>
              <w:rPr>
                <w:b/>
                <w:bCs/>
              </w:rPr>
            </w:pPr>
            <w:r w:rsidRPr="00423FBE">
              <w:rPr>
                <w:b/>
                <w:bCs/>
              </w:rPr>
              <w:t>GEOMETRIA</w:t>
            </w:r>
          </w:p>
        </w:tc>
        <w:tc>
          <w:tcPr>
            <w:tcW w:w="4247" w:type="dxa"/>
          </w:tcPr>
          <w:p w14:paraId="388CF5ED" w14:textId="782210D8" w:rsidR="00EA18E7" w:rsidRPr="003B03DC" w:rsidRDefault="003B03DC" w:rsidP="00AE3F9B">
            <w:pPr>
              <w:jc w:val="center"/>
            </w:pPr>
            <w:r>
              <w:t>T</w:t>
            </w:r>
            <w:r w:rsidRPr="003B03DC">
              <w:t>rigonometria em triângulos quaisquer (capítulo 16)</w:t>
            </w:r>
          </w:p>
        </w:tc>
      </w:tr>
      <w:tr w:rsidR="00EA18E7" w14:paraId="01DE1EB9" w14:textId="77777777" w:rsidTr="003B03DC">
        <w:tc>
          <w:tcPr>
            <w:tcW w:w="4247" w:type="dxa"/>
          </w:tcPr>
          <w:p w14:paraId="013DBBA1" w14:textId="037A8F17" w:rsidR="00EA18E7" w:rsidRPr="00423FBE" w:rsidRDefault="00EA18E7" w:rsidP="00EA18E7">
            <w:pPr>
              <w:jc w:val="center"/>
              <w:rPr>
                <w:b/>
                <w:bCs/>
              </w:rPr>
            </w:pPr>
            <w:r w:rsidRPr="00423FBE">
              <w:rPr>
                <w:b/>
                <w:bCs/>
              </w:rPr>
              <w:t>ÁLGEBRA</w:t>
            </w:r>
          </w:p>
        </w:tc>
        <w:tc>
          <w:tcPr>
            <w:tcW w:w="4247" w:type="dxa"/>
          </w:tcPr>
          <w:p w14:paraId="3853CCA1" w14:textId="3A449678" w:rsidR="00EA18E7" w:rsidRPr="003B03DC" w:rsidRDefault="003B03DC" w:rsidP="00C1741C">
            <w:pPr>
              <w:jc w:val="center"/>
            </w:pPr>
            <w:r w:rsidRPr="003B03DC">
              <w:t>Função exponencial e função logaritmo (capítulos 7 e 8).</w:t>
            </w:r>
          </w:p>
        </w:tc>
      </w:tr>
      <w:tr w:rsidR="00EA18E7" w14:paraId="379FD527" w14:textId="77777777" w:rsidTr="00EA18E7">
        <w:tc>
          <w:tcPr>
            <w:tcW w:w="4247" w:type="dxa"/>
          </w:tcPr>
          <w:p w14:paraId="21DE60DF" w14:textId="61366D92" w:rsidR="00EA18E7" w:rsidRPr="00423FBE" w:rsidRDefault="00EA18E7" w:rsidP="00EA18E7">
            <w:pPr>
              <w:jc w:val="center"/>
              <w:rPr>
                <w:b/>
                <w:bCs/>
              </w:rPr>
            </w:pPr>
            <w:r w:rsidRPr="00423FBE">
              <w:rPr>
                <w:b/>
                <w:bCs/>
              </w:rPr>
              <w:t>HISTÓRIA</w:t>
            </w:r>
          </w:p>
        </w:tc>
        <w:tc>
          <w:tcPr>
            <w:tcW w:w="4247" w:type="dxa"/>
          </w:tcPr>
          <w:p w14:paraId="02B62D33" w14:textId="77777777" w:rsidR="00EA18E7" w:rsidRPr="00BB0C2D" w:rsidRDefault="00BB0C2D" w:rsidP="00423FBE">
            <w:pPr>
              <w:jc w:val="center"/>
            </w:pPr>
            <w:r w:rsidRPr="00BB0C2D">
              <w:t>capítulos 11, 12 e 13.</w:t>
            </w:r>
          </w:p>
          <w:p w14:paraId="6B36FD49" w14:textId="50DD24B7" w:rsidR="00BB0C2D" w:rsidRPr="009C4B96" w:rsidRDefault="00BB0C2D" w:rsidP="00423FBE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EA18E7" w14:paraId="025439E5" w14:textId="77777777" w:rsidTr="00985B95">
        <w:tc>
          <w:tcPr>
            <w:tcW w:w="4247" w:type="dxa"/>
          </w:tcPr>
          <w:p w14:paraId="77DDA0E0" w14:textId="57050451" w:rsidR="00EA18E7" w:rsidRDefault="00EA18E7" w:rsidP="00EA1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ARTES</w:t>
            </w:r>
          </w:p>
        </w:tc>
        <w:tc>
          <w:tcPr>
            <w:tcW w:w="4247" w:type="dxa"/>
          </w:tcPr>
          <w:p w14:paraId="0C71BC5F" w14:textId="1FDF7ACC" w:rsidR="00EA18E7" w:rsidRPr="009C4B96" w:rsidRDefault="00216D0E" w:rsidP="00EA18E7">
            <w:pPr>
              <w:jc w:val="center"/>
              <w:rPr>
                <w:highlight w:val="yellow"/>
              </w:rPr>
            </w:pPr>
            <w:r w:rsidRPr="00216D0E">
              <w:t xml:space="preserve">Introdução à Arte Africana p. 42 </w:t>
            </w:r>
            <w:proofErr w:type="gramStart"/>
            <w:r w:rsidRPr="00216D0E">
              <w:t>à</w:t>
            </w:r>
            <w:proofErr w:type="gramEnd"/>
            <w:r w:rsidRPr="00216D0E">
              <w:t xml:space="preserve"> 50</w:t>
            </w:r>
          </w:p>
        </w:tc>
      </w:tr>
      <w:tr w:rsidR="00EA18E7" w14:paraId="13A51B78" w14:textId="77777777" w:rsidTr="00EA18E7">
        <w:tc>
          <w:tcPr>
            <w:tcW w:w="4247" w:type="dxa"/>
          </w:tcPr>
          <w:p w14:paraId="125B0C77" w14:textId="07AA914F" w:rsidR="00EA18E7" w:rsidRDefault="00EA18E7" w:rsidP="00EA1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QUÍMICA II</w:t>
            </w:r>
          </w:p>
        </w:tc>
        <w:tc>
          <w:tcPr>
            <w:tcW w:w="4247" w:type="dxa"/>
          </w:tcPr>
          <w:p w14:paraId="71CED22E" w14:textId="77777777" w:rsidR="00EC63D2" w:rsidRPr="00EC63D2" w:rsidRDefault="00EC63D2" w:rsidP="00EC63D2">
            <w:r w:rsidRPr="00EC63D2">
              <w:rPr>
                <w:b/>
                <w:bCs/>
              </w:rPr>
              <w:t>-</w:t>
            </w:r>
            <w:r w:rsidRPr="00EC63D2">
              <w:t> Cálculos estequiométricos</w:t>
            </w:r>
          </w:p>
          <w:p w14:paraId="266225A0" w14:textId="77777777" w:rsidR="00EC63D2" w:rsidRPr="00EC63D2" w:rsidRDefault="00EC63D2" w:rsidP="00EC63D2">
            <w:r w:rsidRPr="00EC63D2">
              <w:rPr>
                <w:rFonts w:ascii="MS Gothic" w:eastAsia="MS Gothic" w:hAnsi="MS Gothic" w:cs="MS Gothic" w:hint="eastAsia"/>
              </w:rPr>
              <w:t>》</w:t>
            </w:r>
            <w:r w:rsidRPr="00EC63D2">
              <w:t>Reações sequenciais </w:t>
            </w:r>
          </w:p>
          <w:p w14:paraId="1E4A28CB" w14:textId="77777777" w:rsidR="00EC63D2" w:rsidRPr="00EC63D2" w:rsidRDefault="00EC63D2" w:rsidP="00EC63D2">
            <w:r w:rsidRPr="00EC63D2">
              <w:rPr>
                <w:rFonts w:ascii="MS Gothic" w:eastAsia="MS Gothic" w:hAnsi="MS Gothic" w:cs="MS Gothic" w:hint="eastAsia"/>
              </w:rPr>
              <w:t>》</w:t>
            </w:r>
            <w:r w:rsidRPr="00EC63D2">
              <w:t>Rendimento</w:t>
            </w:r>
          </w:p>
          <w:p w14:paraId="49F9EA7A" w14:textId="77777777" w:rsidR="00EA18E7" w:rsidRPr="009C4B96" w:rsidRDefault="00EA18E7" w:rsidP="00EA18E7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EA18E7" w14:paraId="37F4BA88" w14:textId="77777777" w:rsidTr="00EA18E7">
        <w:tc>
          <w:tcPr>
            <w:tcW w:w="4247" w:type="dxa"/>
          </w:tcPr>
          <w:p w14:paraId="34DC2921" w14:textId="3173E03F" w:rsidR="00EA18E7" w:rsidRPr="00087F04" w:rsidRDefault="00EA18E7" w:rsidP="00EA18E7">
            <w:pPr>
              <w:jc w:val="center"/>
              <w:rPr>
                <w:b/>
                <w:bCs/>
              </w:rPr>
            </w:pPr>
            <w:r w:rsidRPr="00087F04">
              <w:rPr>
                <w:b/>
                <w:bCs/>
              </w:rPr>
              <w:t>PORTUGUÊS</w:t>
            </w:r>
          </w:p>
        </w:tc>
        <w:tc>
          <w:tcPr>
            <w:tcW w:w="4247" w:type="dxa"/>
          </w:tcPr>
          <w:p w14:paraId="54E14901" w14:textId="77777777" w:rsidR="00A2579E" w:rsidRPr="00A2579E" w:rsidRDefault="00A2579E" w:rsidP="00A2579E">
            <w:pPr>
              <w:jc w:val="center"/>
            </w:pPr>
            <w:r w:rsidRPr="00A2579E">
              <w:t>*Leitura e Compreensão de Textos</w:t>
            </w:r>
          </w:p>
          <w:p w14:paraId="61BA8760" w14:textId="77777777" w:rsidR="00A2579E" w:rsidRPr="00A2579E" w:rsidRDefault="00A2579E" w:rsidP="00A2579E">
            <w:pPr>
              <w:jc w:val="center"/>
            </w:pPr>
            <w:r w:rsidRPr="00A2579E">
              <w:t>*Substantivo</w:t>
            </w:r>
          </w:p>
          <w:p w14:paraId="4BE860D1" w14:textId="77777777" w:rsidR="00A2579E" w:rsidRPr="00A2579E" w:rsidRDefault="00A2579E" w:rsidP="00A2579E">
            <w:pPr>
              <w:jc w:val="center"/>
            </w:pPr>
            <w:r w:rsidRPr="00A2579E">
              <w:t>*Adjetivo</w:t>
            </w:r>
          </w:p>
          <w:p w14:paraId="2CD6FDD4" w14:textId="77777777" w:rsidR="00A2579E" w:rsidRPr="00A2579E" w:rsidRDefault="00A2579E" w:rsidP="00A2579E">
            <w:pPr>
              <w:jc w:val="center"/>
            </w:pPr>
            <w:r w:rsidRPr="00A2579E">
              <w:t>*Artigo e Numeral</w:t>
            </w:r>
          </w:p>
          <w:p w14:paraId="7D22B7DE" w14:textId="77777777" w:rsidR="00EA18E7" w:rsidRPr="009C4B96" w:rsidRDefault="00EA18E7" w:rsidP="00EA18E7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EA18E7" w14:paraId="315D4F31" w14:textId="77777777" w:rsidTr="00EA18E7">
        <w:tc>
          <w:tcPr>
            <w:tcW w:w="4247" w:type="dxa"/>
          </w:tcPr>
          <w:p w14:paraId="18C23B7C" w14:textId="77777777" w:rsidR="00EA18E7" w:rsidRPr="0087252A" w:rsidRDefault="00EA18E7" w:rsidP="00EA18E7">
            <w:pPr>
              <w:jc w:val="center"/>
              <w:rPr>
                <w:b/>
                <w:bCs/>
              </w:rPr>
            </w:pPr>
            <w:r w:rsidRPr="0087252A">
              <w:rPr>
                <w:b/>
                <w:bCs/>
              </w:rPr>
              <w:t xml:space="preserve">BIOLOGIA </w:t>
            </w:r>
          </w:p>
          <w:p w14:paraId="26C84373" w14:textId="2BB56DA7" w:rsidR="0017790B" w:rsidRPr="00B514E0" w:rsidRDefault="0017790B" w:rsidP="00EA18E7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4247" w:type="dxa"/>
          </w:tcPr>
          <w:p w14:paraId="668E2CDC" w14:textId="77777777" w:rsidR="001D2455" w:rsidRPr="001D2455" w:rsidRDefault="001D2455" w:rsidP="001D2455">
            <w:pPr>
              <w:jc w:val="center"/>
            </w:pPr>
            <w:r w:rsidRPr="001D2455">
              <w:lastRenderedPageBreak/>
              <w:t>Capítulo 9 - Metabolismo energético</w:t>
            </w:r>
          </w:p>
          <w:p w14:paraId="6BD04E6B" w14:textId="77777777" w:rsidR="00EA18E7" w:rsidRPr="001D2455" w:rsidRDefault="00EA18E7" w:rsidP="00EA18E7">
            <w:pPr>
              <w:jc w:val="center"/>
              <w:rPr>
                <w:b/>
                <w:bCs/>
              </w:rPr>
            </w:pPr>
          </w:p>
        </w:tc>
      </w:tr>
      <w:tr w:rsidR="00EA18E7" w14:paraId="5CDF412A" w14:textId="77777777" w:rsidTr="0083719F">
        <w:tc>
          <w:tcPr>
            <w:tcW w:w="4247" w:type="dxa"/>
          </w:tcPr>
          <w:p w14:paraId="6DD53603" w14:textId="440FAAC4" w:rsidR="00EA18E7" w:rsidRPr="0083719F" w:rsidRDefault="00EA18E7" w:rsidP="00EA18E7">
            <w:pPr>
              <w:jc w:val="center"/>
              <w:rPr>
                <w:b/>
                <w:bCs/>
              </w:rPr>
            </w:pPr>
            <w:r w:rsidRPr="0083719F">
              <w:rPr>
                <w:b/>
                <w:bCs/>
              </w:rPr>
              <w:lastRenderedPageBreak/>
              <w:t xml:space="preserve">FÍSICA II </w:t>
            </w:r>
          </w:p>
        </w:tc>
        <w:tc>
          <w:tcPr>
            <w:tcW w:w="4247" w:type="dxa"/>
          </w:tcPr>
          <w:p w14:paraId="48E68A64" w14:textId="77777777" w:rsidR="0083719F" w:rsidRPr="0083719F" w:rsidRDefault="0083719F" w:rsidP="0083719F">
            <w:pPr>
              <w:jc w:val="center"/>
            </w:pPr>
            <w:r w:rsidRPr="0083719F">
              <w:t>Termometria e calorimetria</w:t>
            </w:r>
          </w:p>
          <w:p w14:paraId="27860E4C" w14:textId="6618F6C9" w:rsidR="00EA18E7" w:rsidRPr="0083719F" w:rsidRDefault="00EA18E7" w:rsidP="00EA18E7">
            <w:pPr>
              <w:jc w:val="center"/>
            </w:pPr>
          </w:p>
        </w:tc>
      </w:tr>
      <w:tr w:rsidR="00EA18E7" w14:paraId="0BF57001" w14:textId="77777777" w:rsidTr="00EA18E7">
        <w:tc>
          <w:tcPr>
            <w:tcW w:w="4247" w:type="dxa"/>
          </w:tcPr>
          <w:p w14:paraId="050F9373" w14:textId="3B8B31C1" w:rsidR="00EA18E7" w:rsidRPr="00B13739" w:rsidRDefault="00EA18E7" w:rsidP="00EA18E7">
            <w:pPr>
              <w:jc w:val="center"/>
              <w:rPr>
                <w:b/>
                <w:bCs/>
              </w:rPr>
            </w:pPr>
            <w:r w:rsidRPr="00B13739">
              <w:rPr>
                <w:b/>
                <w:bCs/>
              </w:rPr>
              <w:t>LITERATURA</w:t>
            </w:r>
          </w:p>
        </w:tc>
        <w:tc>
          <w:tcPr>
            <w:tcW w:w="4247" w:type="dxa"/>
          </w:tcPr>
          <w:p w14:paraId="09CEDCDC" w14:textId="77777777" w:rsidR="00174FA9" w:rsidRPr="00174FA9" w:rsidRDefault="00174FA9" w:rsidP="00174FA9">
            <w:pPr>
              <w:jc w:val="center"/>
            </w:pPr>
            <w:r w:rsidRPr="00174FA9">
              <w:t>*Questões sobre o paradidático:</w:t>
            </w:r>
          </w:p>
          <w:p w14:paraId="5FFB93CD" w14:textId="77777777" w:rsidR="00174FA9" w:rsidRPr="00174FA9" w:rsidRDefault="00174FA9" w:rsidP="00174FA9">
            <w:pPr>
              <w:jc w:val="center"/>
            </w:pPr>
            <w:r w:rsidRPr="00174FA9">
              <w:rPr>
                <w:b/>
                <w:bCs/>
              </w:rPr>
              <w:t>Livro:</w:t>
            </w:r>
            <w:r w:rsidRPr="00174FA9">
              <w:t> A Odisseia </w:t>
            </w:r>
          </w:p>
          <w:p w14:paraId="5161FBEF" w14:textId="77777777" w:rsidR="00174FA9" w:rsidRPr="00174FA9" w:rsidRDefault="00174FA9" w:rsidP="00174FA9">
            <w:pPr>
              <w:jc w:val="center"/>
            </w:pPr>
            <w:r w:rsidRPr="00174FA9">
              <w:rPr>
                <w:b/>
                <w:bCs/>
              </w:rPr>
              <w:t>Autor:</w:t>
            </w:r>
            <w:r w:rsidRPr="00174FA9">
              <w:t xml:space="preserve"> Homero (Adaptação de Menelaos </w:t>
            </w:r>
            <w:proofErr w:type="spellStart"/>
            <w:r w:rsidRPr="00174FA9">
              <w:t>Stephanides</w:t>
            </w:r>
            <w:proofErr w:type="spellEnd"/>
            <w:r w:rsidRPr="00174FA9">
              <w:t>)</w:t>
            </w:r>
          </w:p>
          <w:p w14:paraId="370ADF35" w14:textId="77777777" w:rsidR="00174FA9" w:rsidRPr="00174FA9" w:rsidRDefault="00174FA9" w:rsidP="00174FA9">
            <w:pPr>
              <w:jc w:val="center"/>
            </w:pPr>
            <w:r w:rsidRPr="00174FA9">
              <w:rPr>
                <w:b/>
                <w:bCs/>
              </w:rPr>
              <w:t>Editora:</w:t>
            </w:r>
            <w:r w:rsidRPr="00174FA9">
              <w:t> Odysseus</w:t>
            </w:r>
          </w:p>
          <w:p w14:paraId="419854AE" w14:textId="77777777" w:rsidR="00EA18E7" w:rsidRPr="009C4B96" w:rsidRDefault="00EA18E7" w:rsidP="00EA18E7">
            <w:pPr>
              <w:jc w:val="center"/>
              <w:rPr>
                <w:highlight w:val="yellow"/>
              </w:rPr>
            </w:pPr>
          </w:p>
        </w:tc>
      </w:tr>
      <w:tr w:rsidR="00EA18E7" w14:paraId="5CAAF789" w14:textId="77777777" w:rsidTr="004D323E">
        <w:tc>
          <w:tcPr>
            <w:tcW w:w="4247" w:type="dxa"/>
          </w:tcPr>
          <w:p w14:paraId="343903BB" w14:textId="1526AD22" w:rsidR="0017790B" w:rsidRPr="00B13739" w:rsidRDefault="00EA18E7" w:rsidP="006F29EF">
            <w:pPr>
              <w:jc w:val="center"/>
              <w:rPr>
                <w:b/>
                <w:bCs/>
              </w:rPr>
            </w:pPr>
            <w:r w:rsidRPr="00B13739">
              <w:rPr>
                <w:b/>
                <w:bCs/>
              </w:rPr>
              <w:t xml:space="preserve">GEOGRAFIA </w:t>
            </w:r>
          </w:p>
        </w:tc>
        <w:tc>
          <w:tcPr>
            <w:tcW w:w="4247" w:type="dxa"/>
          </w:tcPr>
          <w:p w14:paraId="0A50E697" w14:textId="5EB2080F" w:rsidR="00EA18E7" w:rsidRPr="004D323E" w:rsidRDefault="004D323E" w:rsidP="004D323E">
            <w:pPr>
              <w:jc w:val="center"/>
              <w:rPr>
                <w:highlight w:val="yellow"/>
              </w:rPr>
            </w:pPr>
            <w:r w:rsidRPr="004D323E">
              <w:t>Fontes de Energia e Geopolítica Energética</w:t>
            </w:r>
          </w:p>
        </w:tc>
      </w:tr>
    </w:tbl>
    <w:p w14:paraId="61947746" w14:textId="77777777" w:rsidR="00EA18E7" w:rsidRPr="00EA18E7" w:rsidRDefault="00EA18E7" w:rsidP="00EA18E7">
      <w:pPr>
        <w:jc w:val="center"/>
        <w:rPr>
          <w:b/>
          <w:bCs/>
        </w:rPr>
      </w:pPr>
    </w:p>
    <w:sectPr w:rsidR="00EA18E7" w:rsidRPr="00EA18E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ACBBD" w14:textId="77777777" w:rsidR="00BA036C" w:rsidRDefault="00BA036C" w:rsidP="00EA18E7">
      <w:pPr>
        <w:spacing w:after="0" w:line="240" w:lineRule="auto"/>
      </w:pPr>
      <w:r>
        <w:separator/>
      </w:r>
    </w:p>
  </w:endnote>
  <w:endnote w:type="continuationSeparator" w:id="0">
    <w:p w14:paraId="59DDADEA" w14:textId="77777777" w:rsidR="00BA036C" w:rsidRDefault="00BA036C" w:rsidP="00EA1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290E8" w14:textId="77777777" w:rsidR="00BA036C" w:rsidRDefault="00BA036C" w:rsidP="00EA18E7">
      <w:pPr>
        <w:spacing w:after="0" w:line="240" w:lineRule="auto"/>
      </w:pPr>
      <w:r>
        <w:separator/>
      </w:r>
    </w:p>
  </w:footnote>
  <w:footnote w:type="continuationSeparator" w:id="0">
    <w:p w14:paraId="00AB8EBB" w14:textId="77777777" w:rsidR="00BA036C" w:rsidRDefault="00BA036C" w:rsidP="00EA1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40BA" w14:textId="4DB2E627" w:rsidR="00EA18E7" w:rsidRPr="00EA18E7" w:rsidRDefault="00EA18E7" w:rsidP="00EA18E7">
    <w:pPr>
      <w:pStyle w:val="Cabealho"/>
      <w:jc w:val="center"/>
    </w:pPr>
    <w:r>
      <w:rPr>
        <w:noProof/>
      </w:rPr>
      <w:drawing>
        <wp:inline distT="0" distB="0" distL="0" distR="0" wp14:anchorId="32A45730" wp14:editId="128A1014">
          <wp:extent cx="617220" cy="790042"/>
          <wp:effectExtent l="0" t="0" r="0" b="0"/>
          <wp:docPr id="295898336" name="Imagem 1" descr="Contato - Colégio CE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tato - Colégio CE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937" cy="792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E7"/>
    <w:rsid w:val="000339AB"/>
    <w:rsid w:val="0008029E"/>
    <w:rsid w:val="00087F04"/>
    <w:rsid w:val="00092139"/>
    <w:rsid w:val="000B702F"/>
    <w:rsid w:val="000D489E"/>
    <w:rsid w:val="000F2AFF"/>
    <w:rsid w:val="00174FA9"/>
    <w:rsid w:val="0017790B"/>
    <w:rsid w:val="001D2455"/>
    <w:rsid w:val="001D4DB8"/>
    <w:rsid w:val="001D7DD7"/>
    <w:rsid w:val="00216D0E"/>
    <w:rsid w:val="002A1E0B"/>
    <w:rsid w:val="002A3679"/>
    <w:rsid w:val="00337310"/>
    <w:rsid w:val="00365C6E"/>
    <w:rsid w:val="003B03DC"/>
    <w:rsid w:val="003B721E"/>
    <w:rsid w:val="0040167B"/>
    <w:rsid w:val="00423FBE"/>
    <w:rsid w:val="004728A6"/>
    <w:rsid w:val="004A54D1"/>
    <w:rsid w:val="004D07C1"/>
    <w:rsid w:val="004D15B6"/>
    <w:rsid w:val="004D323E"/>
    <w:rsid w:val="004F30E4"/>
    <w:rsid w:val="00510924"/>
    <w:rsid w:val="00523DAA"/>
    <w:rsid w:val="00567A06"/>
    <w:rsid w:val="005F7F3D"/>
    <w:rsid w:val="00600E97"/>
    <w:rsid w:val="00615D88"/>
    <w:rsid w:val="00617DDE"/>
    <w:rsid w:val="006407F5"/>
    <w:rsid w:val="006705D1"/>
    <w:rsid w:val="00673171"/>
    <w:rsid w:val="006B47B8"/>
    <w:rsid w:val="006C2310"/>
    <w:rsid w:val="006E5B3E"/>
    <w:rsid w:val="006F29EF"/>
    <w:rsid w:val="00723870"/>
    <w:rsid w:val="007675EF"/>
    <w:rsid w:val="007C7A89"/>
    <w:rsid w:val="007D56C3"/>
    <w:rsid w:val="0083719F"/>
    <w:rsid w:val="0084401C"/>
    <w:rsid w:val="00846966"/>
    <w:rsid w:val="00847E61"/>
    <w:rsid w:val="0087176E"/>
    <w:rsid w:val="0087252A"/>
    <w:rsid w:val="0090077B"/>
    <w:rsid w:val="00926C90"/>
    <w:rsid w:val="00985B95"/>
    <w:rsid w:val="009A30FE"/>
    <w:rsid w:val="009C4B96"/>
    <w:rsid w:val="00A2579E"/>
    <w:rsid w:val="00A30E64"/>
    <w:rsid w:val="00A5214F"/>
    <w:rsid w:val="00A770E1"/>
    <w:rsid w:val="00AE3F9B"/>
    <w:rsid w:val="00B13739"/>
    <w:rsid w:val="00B514E0"/>
    <w:rsid w:val="00BA036C"/>
    <w:rsid w:val="00BB0C2D"/>
    <w:rsid w:val="00C1741C"/>
    <w:rsid w:val="00D51131"/>
    <w:rsid w:val="00D549E1"/>
    <w:rsid w:val="00D72ED8"/>
    <w:rsid w:val="00DF07E3"/>
    <w:rsid w:val="00E22B81"/>
    <w:rsid w:val="00E86FC7"/>
    <w:rsid w:val="00EA18E7"/>
    <w:rsid w:val="00EC63D2"/>
    <w:rsid w:val="00F2278B"/>
    <w:rsid w:val="00FE5A30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067C"/>
  <w15:chartTrackingRefBased/>
  <w15:docId w15:val="{6B43E240-93FB-4BBD-BFC5-057B02E4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A1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A1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1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A1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A1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A1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A1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A1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A1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1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A1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1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A18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A18E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A18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A18E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A18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A18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A1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A1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A1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A1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A1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A18E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A18E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A18E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A1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A18E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A18E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A18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18E7"/>
  </w:style>
  <w:style w:type="paragraph" w:styleId="Rodap">
    <w:name w:val="footer"/>
    <w:basedOn w:val="Normal"/>
    <w:link w:val="RodapChar"/>
    <w:uiPriority w:val="99"/>
    <w:unhideWhenUsed/>
    <w:rsid w:val="00EA18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18E7"/>
  </w:style>
  <w:style w:type="table" w:styleId="Tabelacomgrade">
    <w:name w:val="Table Grid"/>
    <w:basedOn w:val="Tabelanormal"/>
    <w:uiPriority w:val="39"/>
    <w:rsid w:val="00EA1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35</cp:revision>
  <dcterms:created xsi:type="dcterms:W3CDTF">2026-03-16T12:26:00Z</dcterms:created>
  <dcterms:modified xsi:type="dcterms:W3CDTF">2026-08-11T15:22:00Z</dcterms:modified>
</cp:coreProperties>
</file>