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177A" w14:textId="77777777" w:rsidR="00CF18ED" w:rsidRDefault="00CF18ED" w:rsidP="00CF18E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Gabarito – Geografia – Unidade 5 – Capítulo 2 (8º ano)</w:t>
      </w:r>
    </w:p>
    <w:p w14:paraId="1590651C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>
        <w:rPr>
          <w:sz w:val="24"/>
          <w:szCs w:val="24"/>
        </w:rPr>
        <w:t>Entre os principais fatores destacam-se:</w:t>
      </w:r>
    </w:p>
    <w:p w14:paraId="5F83A914" w14:textId="77777777" w:rsidR="00CF18ED" w:rsidRDefault="00CF18ED" w:rsidP="00CF18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grande disponibilidade de recursos minerais (carvão, ferro e petróleo); </w:t>
      </w:r>
    </w:p>
    <w:p w14:paraId="58FA5029" w14:textId="77777777" w:rsidR="00CF18ED" w:rsidRDefault="00CF18ED" w:rsidP="00CF18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abundância de capitais para investimento; </w:t>
      </w:r>
    </w:p>
    <w:p w14:paraId="15E22451" w14:textId="77777777" w:rsidR="00CF18ED" w:rsidRDefault="00CF18ED" w:rsidP="00CF18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expansão da malha ferroviária; </w:t>
      </w:r>
    </w:p>
    <w:p w14:paraId="1F97EEBA" w14:textId="77777777" w:rsidR="00CF18ED" w:rsidRDefault="00CF18ED" w:rsidP="00CF18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avanço dos meios de telecomunicações;</w:t>
      </w:r>
    </w:p>
    <w:p w14:paraId="22AE0AFF" w14:textId="77777777" w:rsidR="00CF18ED" w:rsidRDefault="00CF18ED" w:rsidP="00CF18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amplo mercado consumidor interno; </w:t>
      </w:r>
    </w:p>
    <w:p w14:paraId="09E89FAC" w14:textId="77777777" w:rsidR="00CF18ED" w:rsidRDefault="00CF18ED" w:rsidP="00CF18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chegada de milhões de imigrantes, fornecendo mão de obra; </w:t>
      </w:r>
    </w:p>
    <w:p w14:paraId="3C424474" w14:textId="77777777" w:rsidR="00CF18ED" w:rsidRDefault="00CF18ED" w:rsidP="00CF18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desenvolvimento tecnológico e mecanização da produção; </w:t>
      </w:r>
    </w:p>
    <w:p w14:paraId="5548EE1B" w14:textId="77777777" w:rsidR="00CF18ED" w:rsidRDefault="00CF18ED" w:rsidP="00CF18E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fortalecimento do capitalismo industrial. </w:t>
      </w:r>
    </w:p>
    <w:p w14:paraId="69E36516" w14:textId="77777777" w:rsidR="00CF18ED" w:rsidRDefault="00CF18ED" w:rsidP="00CF18ED">
      <w:pPr>
        <w:jc w:val="center"/>
        <w:rPr>
          <w:sz w:val="24"/>
          <w:szCs w:val="24"/>
        </w:rPr>
      </w:pPr>
      <w:r>
        <w:rPr>
          <w:sz w:val="24"/>
          <w:szCs w:val="24"/>
        </w:rPr>
        <w:pict w14:anchorId="1BA562A4">
          <v:rect id="_x0000_i1025" style="width:441.9pt;height:1.5pt" o:hralign="center" o:hrstd="t" o:hr="t" fillcolor="#a0a0a0" stroked="f"/>
        </w:pict>
      </w:r>
    </w:p>
    <w:p w14:paraId="53A9F0AE" w14:textId="77777777" w:rsidR="00CF18ED" w:rsidRDefault="00CF18ED" w:rsidP="00CF18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Manufacturing </w:t>
      </w:r>
      <w:proofErr w:type="spellStart"/>
      <w:r>
        <w:rPr>
          <w:b/>
          <w:bCs/>
          <w:sz w:val="24"/>
          <w:szCs w:val="24"/>
        </w:rPr>
        <w:t>Belt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Rust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Belt</w:t>
      </w:r>
      <w:proofErr w:type="spellEnd"/>
      <w:r>
        <w:rPr>
          <w:b/>
          <w:bCs/>
          <w:sz w:val="24"/>
          <w:szCs w:val="24"/>
        </w:rPr>
        <w:t>)</w:t>
      </w:r>
    </w:p>
    <w:p w14:paraId="39832E6F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Região dos EUA:</w:t>
      </w:r>
      <w:r>
        <w:rPr>
          <w:sz w:val="24"/>
          <w:szCs w:val="24"/>
        </w:rPr>
        <w:t xml:space="preserve"> Nordeste e região dos Grandes Lagos.</w:t>
      </w:r>
    </w:p>
    <w:p w14:paraId="78992F63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Características:</w:t>
      </w:r>
    </w:p>
    <w:p w14:paraId="27BBEBB7" w14:textId="77777777" w:rsidR="00CF18ED" w:rsidRDefault="00CF18ED" w:rsidP="00CF18ED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área tradicional da industrialização norte-americana; </w:t>
      </w:r>
    </w:p>
    <w:p w14:paraId="6F4EA3F8" w14:textId="77777777" w:rsidR="00CF18ED" w:rsidRDefault="00CF18ED" w:rsidP="00CF18ED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forte presença das indústrias siderúrgica, metalúrgica e automobilística; </w:t>
      </w:r>
    </w:p>
    <w:p w14:paraId="36F54ECA" w14:textId="77777777" w:rsidR="00CF18ED" w:rsidRDefault="00CF18ED" w:rsidP="00CF18ED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muitas fábricas entraram em declínio a partir da década de 1970, originando o termo </w:t>
      </w:r>
      <w:proofErr w:type="spellStart"/>
      <w:r>
        <w:rPr>
          <w:i/>
          <w:iCs/>
          <w:sz w:val="24"/>
          <w:szCs w:val="24"/>
        </w:rPr>
        <w:t>Rust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Belt</w:t>
      </w:r>
      <w:proofErr w:type="spellEnd"/>
      <w:r>
        <w:rPr>
          <w:sz w:val="24"/>
          <w:szCs w:val="24"/>
        </w:rPr>
        <w:t xml:space="preserve"> ("Cinturão da Ferrugem"). </w:t>
      </w:r>
    </w:p>
    <w:p w14:paraId="7BDC7239" w14:textId="77777777" w:rsidR="00CF18ED" w:rsidRDefault="00CF18ED" w:rsidP="00CF18ED">
      <w:pPr>
        <w:ind w:left="720"/>
        <w:rPr>
          <w:sz w:val="24"/>
          <w:szCs w:val="24"/>
        </w:rPr>
      </w:pPr>
    </w:p>
    <w:p w14:paraId="5316E28D" w14:textId="77777777" w:rsidR="00CF18ED" w:rsidRDefault="00CF18ED" w:rsidP="00CF18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Sun </w:t>
      </w:r>
      <w:proofErr w:type="spellStart"/>
      <w:r>
        <w:rPr>
          <w:b/>
          <w:bCs/>
          <w:sz w:val="24"/>
          <w:szCs w:val="24"/>
        </w:rPr>
        <w:t>Belt</w:t>
      </w:r>
      <w:proofErr w:type="spellEnd"/>
    </w:p>
    <w:p w14:paraId="2FFE2027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Região dos EUA:</w:t>
      </w:r>
      <w:r>
        <w:rPr>
          <w:sz w:val="24"/>
          <w:szCs w:val="24"/>
        </w:rPr>
        <w:t xml:space="preserve"> Sul e Oeste.</w:t>
      </w:r>
    </w:p>
    <w:p w14:paraId="43244558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Características:</w:t>
      </w:r>
    </w:p>
    <w:p w14:paraId="61851E41" w14:textId="77777777" w:rsidR="00CF18ED" w:rsidRDefault="00CF18ED" w:rsidP="00CF18E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crescimento industrial mais recente; </w:t>
      </w:r>
    </w:p>
    <w:p w14:paraId="4AE682EC" w14:textId="77777777" w:rsidR="00CF18ED" w:rsidRDefault="00CF18ED" w:rsidP="00CF18E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destaque para indústrias de alta tecnologia, aeroespacial, eletrônica e informática; </w:t>
      </w:r>
    </w:p>
    <w:p w14:paraId="08397360" w14:textId="77777777" w:rsidR="00CF18ED" w:rsidRDefault="00CF18ED" w:rsidP="00CF18E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atração de empresas devido aos menores custos de produção e incentivos fiscais; </w:t>
      </w:r>
    </w:p>
    <w:p w14:paraId="1F0BE2F9" w14:textId="77777777" w:rsidR="00CF18ED" w:rsidRDefault="00CF18ED" w:rsidP="00CF18E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elevado crescimento populacional e econômico. </w:t>
      </w:r>
    </w:p>
    <w:p w14:paraId="260F2DAB" w14:textId="77777777" w:rsidR="00CF18ED" w:rsidRDefault="00CF18ED" w:rsidP="00CF18ED">
      <w:pPr>
        <w:jc w:val="center"/>
        <w:rPr>
          <w:sz w:val="24"/>
          <w:szCs w:val="24"/>
        </w:rPr>
      </w:pPr>
      <w:r>
        <w:rPr>
          <w:sz w:val="24"/>
          <w:szCs w:val="24"/>
        </w:rPr>
        <w:pict w14:anchorId="32C5EF4B">
          <v:rect id="_x0000_i1026" style="width:441.9pt;height:1.5pt" o:hralign="center" o:hrstd="t" o:hr="t" fillcolor="#a0a0a0" stroked="f"/>
        </w:pict>
      </w:r>
    </w:p>
    <w:p w14:paraId="2F57D057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>
        <w:rPr>
          <w:sz w:val="24"/>
          <w:szCs w:val="24"/>
        </w:rPr>
        <w:t>O fordismo foi um modelo de produção criado por Henry Ford, baseado na produção em massa por meio da linha de montagem, da padronização dos produtos e da divisão das tarefas entre os trabalhadores.</w:t>
      </w:r>
    </w:p>
    <w:p w14:paraId="56E05D90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Principais desdobramentos:</w:t>
      </w:r>
    </w:p>
    <w:p w14:paraId="787253D9" w14:textId="77777777" w:rsidR="00CF18ED" w:rsidRDefault="00CF18ED" w:rsidP="00CF18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aumento da produtividade; </w:t>
      </w:r>
    </w:p>
    <w:p w14:paraId="5507934F" w14:textId="77777777" w:rsidR="00CF18ED" w:rsidRDefault="00CF18ED" w:rsidP="00CF18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redução dos custos de produção; </w:t>
      </w:r>
    </w:p>
    <w:p w14:paraId="1EAB11B2" w14:textId="77777777" w:rsidR="00CF18ED" w:rsidRDefault="00CF18ED" w:rsidP="00CF18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diminuição do preço dos produtos; </w:t>
      </w:r>
    </w:p>
    <w:p w14:paraId="23D2A4E5" w14:textId="77777777" w:rsidR="00CF18ED" w:rsidRDefault="00CF18ED" w:rsidP="00CF18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ampliação do consumo de bens industriais; </w:t>
      </w:r>
    </w:p>
    <w:p w14:paraId="630CA6C0" w14:textId="77777777" w:rsidR="00CF18ED" w:rsidRDefault="00CF18ED" w:rsidP="00CF18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fortalecimento da sociedade de consumo; </w:t>
      </w:r>
    </w:p>
    <w:p w14:paraId="7766117A" w14:textId="77777777" w:rsidR="00CF18ED" w:rsidRDefault="00CF18ED" w:rsidP="00CF18ED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alienação do trabalho</w:t>
      </w:r>
    </w:p>
    <w:p w14:paraId="21B96D95" w14:textId="77777777" w:rsidR="00CF18ED" w:rsidRDefault="00CF18ED" w:rsidP="00CF18ED">
      <w:pPr>
        <w:jc w:val="center"/>
        <w:rPr>
          <w:sz w:val="24"/>
          <w:szCs w:val="24"/>
        </w:rPr>
      </w:pPr>
      <w:r>
        <w:rPr>
          <w:sz w:val="24"/>
          <w:szCs w:val="24"/>
        </w:rPr>
        <w:pict w14:anchorId="6E79CF2F">
          <v:rect id="_x0000_i1027" style="width:441.9pt;height:1.5pt" o:hralign="center" o:hrstd="t" o:hr="t" fillcolor="#a0a0a0" stroked="f"/>
        </w:pict>
      </w:r>
    </w:p>
    <w:p w14:paraId="61ADB522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>
        <w:rPr>
          <w:sz w:val="24"/>
          <w:szCs w:val="24"/>
        </w:rPr>
        <w:t>A agropecuária dos Estados Unidos é altamente moderna, mecanizada e baseada no uso intensivo de ciência e tecnologia. Utiliza máquinas agrícolas, sementes melhoradas, irrigação, fertilizantes, defensivos agrícolas, biotecnologia, GPS, drones e agricultura de precisão a partir do sensoriamento remoto.</w:t>
      </w:r>
    </w:p>
    <w:p w14:paraId="600AC88B" w14:textId="77777777" w:rsidR="00CF18ED" w:rsidRDefault="00CF18ED" w:rsidP="00CF18ED">
      <w:pPr>
        <w:rPr>
          <w:sz w:val="24"/>
          <w:szCs w:val="24"/>
        </w:rPr>
      </w:pPr>
      <w:r>
        <w:rPr>
          <w:sz w:val="24"/>
          <w:szCs w:val="24"/>
        </w:rPr>
        <w:t>Apesar da elevada produção, emprega relativamente poucos trabalhadores, devido ao alto nível de mecanização e automação das atividades rurais.</w:t>
      </w:r>
    </w:p>
    <w:p w14:paraId="18BC6B9E" w14:textId="77777777" w:rsidR="00CF18ED" w:rsidRDefault="00CF18ED" w:rsidP="00CF18ED">
      <w:pPr>
        <w:jc w:val="center"/>
        <w:rPr>
          <w:sz w:val="24"/>
          <w:szCs w:val="24"/>
        </w:rPr>
      </w:pPr>
      <w:r>
        <w:rPr>
          <w:sz w:val="24"/>
          <w:szCs w:val="24"/>
        </w:rPr>
        <w:pict w14:anchorId="520E2E17">
          <v:rect id="_x0000_i1028" style="width:441.9pt;height:1.5pt" o:hralign="center" o:hrstd="t" o:hr="t" fillcolor="#a0a0a0" stroked="f"/>
        </w:pict>
      </w:r>
    </w:p>
    <w:p w14:paraId="0F794E30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>
        <w:rPr>
          <w:sz w:val="24"/>
          <w:szCs w:val="24"/>
        </w:rPr>
        <w:t>As transnacionais são empresas que possuem sede em um país, mas realizam atividades produtivas, comerciais ou financeiras em diversos países.</w:t>
      </w:r>
    </w:p>
    <w:p w14:paraId="3BB94D59" w14:textId="77777777" w:rsidR="00CF18ED" w:rsidRDefault="00CF18ED" w:rsidP="00CF18ED">
      <w:pPr>
        <w:rPr>
          <w:sz w:val="24"/>
          <w:szCs w:val="24"/>
        </w:rPr>
      </w:pPr>
      <w:r>
        <w:rPr>
          <w:sz w:val="24"/>
          <w:szCs w:val="24"/>
        </w:rPr>
        <w:lastRenderedPageBreak/>
        <w:t>Elas operam instalando fábricas, filiais e centros de distribuição em diferentes partes do mundo, buscando ampliar mercados consumidores, reduzir custos de produção e aumentar os lucros.</w:t>
      </w:r>
    </w:p>
    <w:p w14:paraId="4ED914DD" w14:textId="77777777" w:rsidR="00CF18ED" w:rsidRDefault="00CF18ED" w:rsidP="00CF18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Exemplos:</w:t>
      </w:r>
    </w:p>
    <w:p w14:paraId="790251B3" w14:textId="77777777" w:rsidR="00CF18ED" w:rsidRDefault="00CF18ED" w:rsidP="00CF18ED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Apple </w:t>
      </w:r>
    </w:p>
    <w:p w14:paraId="6905440C" w14:textId="77777777" w:rsidR="00CF18ED" w:rsidRDefault="00CF18ED" w:rsidP="00CF18ED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Coca-Cola </w:t>
      </w:r>
    </w:p>
    <w:p w14:paraId="0A1082AA" w14:textId="77777777" w:rsidR="00CF18ED" w:rsidRDefault="00CF18ED" w:rsidP="00CF18ED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Toyota </w:t>
      </w:r>
    </w:p>
    <w:p w14:paraId="3671625D" w14:textId="77777777" w:rsidR="00CF18ED" w:rsidRDefault="00CF18ED" w:rsidP="00CF18ED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McDonald's </w:t>
      </w:r>
    </w:p>
    <w:p w14:paraId="36D762E0" w14:textId="77777777" w:rsidR="00CF18ED" w:rsidRDefault="00CF18ED" w:rsidP="00CF18ED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Nike </w:t>
      </w:r>
    </w:p>
    <w:p w14:paraId="7FF90416" w14:textId="77777777" w:rsidR="00CF18ED" w:rsidRDefault="00CF18ED" w:rsidP="00CF18ED">
      <w:pPr>
        <w:rPr>
          <w:sz w:val="24"/>
          <w:szCs w:val="24"/>
        </w:rPr>
      </w:pPr>
    </w:p>
    <w:p w14:paraId="29AFC100" w14:textId="77777777" w:rsidR="002D15D7" w:rsidRDefault="002D15D7"/>
    <w:sectPr w:rsidR="002D1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7A7A"/>
    <w:multiLevelType w:val="multilevel"/>
    <w:tmpl w:val="C966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365C6"/>
    <w:multiLevelType w:val="multilevel"/>
    <w:tmpl w:val="36D4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71734"/>
    <w:multiLevelType w:val="multilevel"/>
    <w:tmpl w:val="AD20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E7BFF"/>
    <w:multiLevelType w:val="multilevel"/>
    <w:tmpl w:val="6094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F55F6"/>
    <w:multiLevelType w:val="multilevel"/>
    <w:tmpl w:val="263A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62160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4161204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6182756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1576690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892119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ED"/>
    <w:rsid w:val="002D15D7"/>
    <w:rsid w:val="007D23C3"/>
    <w:rsid w:val="00A4477C"/>
    <w:rsid w:val="00CF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CDD1"/>
  <w15:chartTrackingRefBased/>
  <w15:docId w15:val="{6C8C78E0-CF1E-459C-86EA-714F31B4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8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1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1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1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1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1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18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18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18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18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1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1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1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18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18E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18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18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18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18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18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1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1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1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1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18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18E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18E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1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18E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18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1</cp:revision>
  <dcterms:created xsi:type="dcterms:W3CDTF">2026-07-28T16:14:00Z</dcterms:created>
  <dcterms:modified xsi:type="dcterms:W3CDTF">2026-07-28T16:19:00Z</dcterms:modified>
</cp:coreProperties>
</file>