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76496" w14:textId="77777777" w:rsidR="00294082" w:rsidRDefault="003320E6">
      <w:pPr>
        <w:pStyle w:val="Ttulo1"/>
        <w:spacing w:line="360" w:lineRule="auto"/>
        <w:ind w:left="2832" w:firstLine="708"/>
        <w:jc w:val="left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D2FD2B" wp14:editId="3A47495E">
                <wp:simplePos x="0" y="0"/>
                <wp:positionH relativeFrom="column">
                  <wp:posOffset>14605</wp:posOffset>
                </wp:positionH>
                <wp:positionV relativeFrom="paragraph">
                  <wp:posOffset>15240</wp:posOffset>
                </wp:positionV>
                <wp:extent cx="749300" cy="710565"/>
                <wp:effectExtent l="0" t="3810" r="4445" b="0"/>
                <wp:wrapNone/>
                <wp:docPr id="174479753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710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E36A7F9" w14:textId="77777777" w:rsidR="00294082" w:rsidRDefault="003320E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9CBB4DF" wp14:editId="66E694D8">
                                  <wp:extent cx="561975" cy="619125"/>
                                  <wp:effectExtent l="0" t="0" r="0" b="0"/>
                                  <wp:docPr id="346532116" name="Imagem 346532116" descr="http://www.colegiocemp.com.br/imgs/cemp-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6532116" name="Imagem 346532116" descr="http://www.colegiocemp.com.br/imgs/cemp-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1975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5D2FD2B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1.15pt;margin-top:1.2pt;width:59pt;height:55.95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" stroked="f">
                <v:textbox style="mso-fit-shape-to-text:t">
                  <w:txbxContent>
                    <w:p w14:paraId="1E36A7F9" w14:textId="77777777" w:rsidR="00294082" w:rsidRDefault="003320E6">
                      <w:r>
                        <w:rPr>
                          <w:noProof/>
                        </w:rPr>
                        <w:drawing>
                          <wp:inline distT="0" distB="0" distL="0" distR="0" wp14:anchorId="09CBB4DF" wp14:editId="66E694D8">
                            <wp:extent cx="561975" cy="619125"/>
                            <wp:effectExtent l="0" t="0" r="0" b="0"/>
                            <wp:docPr id="346532116" name="Imagem 346532116" descr="http://www.colegiocemp.com.br/imgs/cemp-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6532116" name="Imagem 346532116" descr="http://www.colegiocemp.com.br/imgs/cemp-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1975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Cs w:val="28"/>
        </w:rPr>
        <w:t>CEMP – Centro Educacional Marapendi</w:t>
      </w:r>
    </w:p>
    <w:p w14:paraId="767A870F" w14:textId="77777777" w:rsidR="00294082" w:rsidRDefault="00294082"/>
    <w:p w14:paraId="559C4FF8" w14:textId="77777777" w:rsidR="00294082" w:rsidRDefault="003320E6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Nome: ______________________________________________   Data:       /     /2026</w:t>
      </w:r>
    </w:p>
    <w:p w14:paraId="68B4D14E" w14:textId="77777777" w:rsidR="00294082" w:rsidRDefault="003320E6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Professor(a): 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Nathan Pereira</w:t>
      </w:r>
      <w:r>
        <w:rPr>
          <w:b/>
          <w:sz w:val="22"/>
          <w:szCs w:val="22"/>
        </w:rPr>
        <w:t xml:space="preserve"> </w:t>
      </w:r>
      <w:r>
        <w:rPr>
          <w:b/>
          <w:color w:val="EE0000"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       </w:t>
      </w:r>
      <w:r>
        <w:rPr>
          <w:b/>
          <w:sz w:val="22"/>
          <w:szCs w:val="22"/>
        </w:rPr>
        <w:t>8</w:t>
      </w:r>
      <w:r>
        <w:rPr>
          <w:b/>
          <w:sz w:val="22"/>
          <w:szCs w:val="22"/>
          <w:u w:val="single"/>
          <w:vertAlign w:val="superscript"/>
        </w:rPr>
        <w:t>o</w:t>
      </w:r>
      <w:r>
        <w:rPr>
          <w:b/>
          <w:sz w:val="22"/>
          <w:szCs w:val="22"/>
        </w:rPr>
        <w:t xml:space="preserve"> Ano do Ensino Fundamental II     Turma: _____   </w:t>
      </w:r>
    </w:p>
    <w:p w14:paraId="7BCE92F8" w14:textId="77777777" w:rsidR="00294082" w:rsidRDefault="003320E6">
      <w:pPr>
        <w:spacing w:line="360" w:lineRule="auto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BD66BFF" wp14:editId="4BF9EF1A">
                <wp:simplePos x="0" y="0"/>
                <wp:positionH relativeFrom="column">
                  <wp:posOffset>-100965</wp:posOffset>
                </wp:positionH>
                <wp:positionV relativeFrom="paragraph">
                  <wp:posOffset>135255</wp:posOffset>
                </wp:positionV>
                <wp:extent cx="6908800" cy="304800"/>
                <wp:effectExtent l="16510" t="15875" r="18415" b="12700"/>
                <wp:wrapNone/>
                <wp:docPr id="989323391" name="Group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8800" cy="304800"/>
                          <a:chOff x="500" y="2547"/>
                          <a:chExt cx="10800" cy="540"/>
                        </a:xfrm>
                      </wpg:grpSpPr>
                      <wps:wsp>
                        <wps:cNvPr id="2122690080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1909" y="2649"/>
                            <a:ext cx="9361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488F26C" w14:textId="77777777" w:rsidR="00294082" w:rsidRDefault="003320E6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  <w:r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                    </w:t>
                              </w:r>
                              <w:r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                </w:t>
                              </w:r>
                              <w: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</w:t>
                              </w:r>
                            </w:p>
                            <w:p w14:paraId="64C8CA63" w14:textId="77777777" w:rsidR="00294082" w:rsidRDefault="0029408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524304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0" y="254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24180006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0" y="30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D66BFF" id="Group 91" o:spid="_x0000_s1027" style="position:absolute;left:0;text-align:left;margin-left:-7.95pt;margin-top:10.65pt;width:544pt;height:24pt;z-index:251659264" coordorigin="500,2547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">
                <v:shape id="Text Box 84" o:spid="_x0000_s1028" type="#_x0000_t202" style="position:absolute;left:1909;top:2649;width:9361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" filled="f" stroked="f">
                  <v:textbox>
                    <w:txbxContent>
                      <w:p w14:paraId="1488F26C" w14:textId="77777777" w:rsidR="00294082" w:rsidRDefault="003320E6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  <w:r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                    </w:t>
                        </w:r>
                        <w:r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                </w:t>
                        </w:r>
                        <w:r>
                          <w:rPr>
                            <w:rFonts w:ascii="Franklin Gothic Medium" w:hAnsi="Franklin Gothic Medium" w:cs="Arial"/>
                            <w:b/>
                          </w:rPr>
                          <w:t xml:space="preserve"> </w:t>
                        </w:r>
                      </w:p>
                      <w:p w14:paraId="64C8CA63" w14:textId="77777777" w:rsidR="00294082" w:rsidRDefault="00294082">
                        <w:pPr>
                          <w:jc w:val="center"/>
                        </w:pPr>
                      </w:p>
                    </w:txbxContent>
                  </v:textbox>
                </v:shape>
                <v:line id="Line 89" o:spid="_x0000_s1029" style="position:absolute;visibility:visible;mso-wrap-style:squar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" strokeweight="2pt"/>
                <v:line id="Line 90" o:spid="_x0000_s1030" style="position:absolute;visibility:visible;mso-wrap-style:squar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" strokeweight="2pt"/>
              </v:group>
            </w:pict>
          </mc:Fallback>
        </mc:AlternateContent>
      </w:r>
    </w:p>
    <w:p w14:paraId="3EE93B0A" w14:textId="77777777" w:rsidR="00294082" w:rsidRDefault="00294082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14:paraId="148ACDB8" w14:textId="77777777" w:rsidR="00294082" w:rsidRDefault="003320E6">
      <w:pPr>
        <w:pStyle w:val="NormalWeb"/>
        <w:spacing w:before="240" w:beforeAutospacing="0" w:after="240" w:afterAutospacing="0" w:line="15" w:lineRule="atLeast"/>
        <w:jc w:val="both"/>
      </w:pPr>
      <w:r>
        <w:rPr>
          <w:b/>
          <w:bCs/>
          <w:color w:val="000000"/>
          <w:sz w:val="22"/>
          <w:szCs w:val="22"/>
        </w:rPr>
        <w:t>1.</w:t>
      </w:r>
      <w:r>
        <w:rPr>
          <w:color w:val="000000"/>
          <w:sz w:val="22"/>
          <w:szCs w:val="22"/>
        </w:rPr>
        <w:t xml:space="preserve"> Durante uma aula, um estudante afirmou: “Todas as glândulas produzem substâncias que são lançadas diretamente no sangue”. Essa afirmação está incorreta porque:</w:t>
      </w:r>
    </w:p>
    <w:p w14:paraId="2C02D294" w14:textId="77777777" w:rsidR="00294082" w:rsidRDefault="003320E6">
      <w:pPr>
        <w:pStyle w:val="NormalWeb"/>
        <w:spacing w:before="240" w:beforeAutospacing="0" w:after="240" w:afterAutospacing="0" w:line="15" w:lineRule="atLeast"/>
        <w:jc w:val="both"/>
      </w:pPr>
      <w:r>
        <w:rPr>
          <w:color w:val="000000"/>
          <w:sz w:val="22"/>
          <w:szCs w:val="22"/>
        </w:rPr>
        <w:t>A) as glândulas exócrinas lançam suas secreções em ductos ou superfícies.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>B) as glândulas endócrinas produzem apenas substâncias digestivas.</w:t>
      </w:r>
      <w:r>
        <w:rPr>
          <w:color w:val="000000"/>
          <w:sz w:val="22"/>
          <w:szCs w:val="22"/>
        </w:rPr>
        <w:br/>
        <w:t>C) as glândulas exócrinas produzem somente hormônios sexuais.</w:t>
      </w:r>
      <w:r>
        <w:rPr>
          <w:color w:val="000000"/>
          <w:sz w:val="22"/>
          <w:szCs w:val="22"/>
        </w:rPr>
        <w:br/>
        <w:t>D) as glândulas endócrinas possuem sempre canais que conduzem secreções.</w:t>
      </w:r>
      <w:r>
        <w:rPr>
          <w:color w:val="000000"/>
          <w:sz w:val="22"/>
          <w:szCs w:val="22"/>
        </w:rPr>
        <w:br/>
        <w:t>E) as glândulas endócrinas e exócrinas possuem exatamente a mesma função.</w:t>
      </w:r>
    </w:p>
    <w:p w14:paraId="03553D3A" w14:textId="77777777" w:rsidR="00294082" w:rsidRDefault="003320E6">
      <w:pPr>
        <w:pStyle w:val="NormalWeb"/>
        <w:spacing w:before="240" w:beforeAutospacing="0" w:after="240" w:afterAutospacing="0" w:line="15" w:lineRule="atLeast"/>
        <w:jc w:val="both"/>
      </w:pPr>
      <w:r>
        <w:rPr>
          <w:b/>
          <w:bCs/>
          <w:color w:val="000000"/>
          <w:sz w:val="22"/>
          <w:szCs w:val="22"/>
        </w:rPr>
        <w:t>2.</w:t>
      </w:r>
      <w:r>
        <w:rPr>
          <w:color w:val="000000"/>
          <w:sz w:val="22"/>
          <w:szCs w:val="22"/>
        </w:rPr>
        <w:t xml:space="preserve"> Uma pessoa passa algumas horas sem se alimentar. Para ajudar a manter a quantidade de glicose no sangue, determinadas células do pâncreas liberam glucagon. Considerando essa situação, é correto afirmar que o glucagon:</w:t>
      </w:r>
    </w:p>
    <w:p w14:paraId="781A9C27" w14:textId="77777777" w:rsidR="00294082" w:rsidRDefault="003320E6">
      <w:pPr>
        <w:pStyle w:val="NormalWeb"/>
        <w:spacing w:before="240" w:beforeAutospacing="0" w:after="240" w:afterAutospacing="0" w:line="15" w:lineRule="atLeast"/>
        <w:jc w:val="both"/>
      </w:pPr>
      <w:r>
        <w:rPr>
          <w:color w:val="000000"/>
          <w:sz w:val="22"/>
          <w:szCs w:val="22"/>
        </w:rPr>
        <w:t>A) reduz a glicose sanguínea ao estimular sua entrada nas células.</w:t>
      </w:r>
      <w:r>
        <w:rPr>
          <w:color w:val="000000"/>
          <w:sz w:val="22"/>
          <w:szCs w:val="22"/>
        </w:rPr>
        <w:br/>
        <w:t>B) aumenta a glicose sanguínea ao favorecer a liberação de glicose.</w:t>
      </w:r>
      <w:r>
        <w:rPr>
          <w:color w:val="000000"/>
          <w:sz w:val="22"/>
          <w:szCs w:val="22"/>
        </w:rPr>
        <w:br/>
        <w:t>C) reduz a glicose sanguínea ao estimular a produção de insulina.</w:t>
      </w:r>
      <w:r>
        <w:rPr>
          <w:color w:val="000000"/>
          <w:sz w:val="22"/>
          <w:szCs w:val="22"/>
        </w:rPr>
        <w:br/>
        <w:t>D) aumenta a glicose sanguínea ao impedir a ação do fígado.</w:t>
      </w:r>
      <w:r>
        <w:rPr>
          <w:color w:val="000000"/>
          <w:sz w:val="22"/>
          <w:szCs w:val="22"/>
        </w:rPr>
        <w:br/>
        <w:t>E) mantém a glicose estável ao bloquear o metabolismo celular.</w:t>
      </w:r>
    </w:p>
    <w:p w14:paraId="2FE58C51" w14:textId="77777777" w:rsidR="00294082" w:rsidRDefault="003320E6">
      <w:pPr>
        <w:pStyle w:val="NormalWeb"/>
        <w:spacing w:before="240" w:beforeAutospacing="0" w:after="240" w:afterAutospacing="0" w:line="15" w:lineRule="atLeast"/>
        <w:jc w:val="both"/>
      </w:pPr>
      <w:r>
        <w:rPr>
          <w:b/>
          <w:bCs/>
          <w:color w:val="000000"/>
          <w:sz w:val="22"/>
          <w:szCs w:val="22"/>
        </w:rPr>
        <w:t>3.</w:t>
      </w:r>
      <w:r>
        <w:rPr>
          <w:color w:val="000000"/>
          <w:sz w:val="22"/>
          <w:szCs w:val="22"/>
        </w:rPr>
        <w:t xml:space="preserve"> Após uma refeição rica em carboidratos, a concentração de glicose no sangue aumenta. Em condições normais, o organismo responde principalmente por meio da ação da:</w:t>
      </w:r>
    </w:p>
    <w:p w14:paraId="1444CB7B" w14:textId="77777777" w:rsidR="00294082" w:rsidRDefault="003320E6">
      <w:pPr>
        <w:pStyle w:val="NormalWeb"/>
        <w:spacing w:before="240" w:beforeAutospacing="0" w:after="240" w:afterAutospacing="0" w:line="15" w:lineRule="atLeast"/>
        <w:jc w:val="both"/>
      </w:pPr>
      <w:r>
        <w:rPr>
          <w:color w:val="000000"/>
          <w:sz w:val="22"/>
          <w:szCs w:val="22"/>
        </w:rPr>
        <w:t>A) testosterona, que reduz a glicose circulante.</w:t>
      </w:r>
      <w:r>
        <w:rPr>
          <w:color w:val="000000"/>
          <w:sz w:val="22"/>
          <w:szCs w:val="22"/>
        </w:rPr>
        <w:br/>
        <w:t>B) progesterona, que controla a glicose sanguínea.</w:t>
      </w:r>
      <w:r>
        <w:rPr>
          <w:color w:val="000000"/>
          <w:sz w:val="22"/>
          <w:szCs w:val="22"/>
        </w:rPr>
        <w:br/>
        <w:t>C) insulina, que favorece a entrada de glicose nas células.</w:t>
      </w:r>
      <w:r>
        <w:rPr>
          <w:color w:val="000000"/>
          <w:sz w:val="22"/>
          <w:szCs w:val="22"/>
        </w:rPr>
        <w:br/>
        <w:t>D) adrenalina, que transforma glicose diretamente em proteínas.</w:t>
      </w:r>
      <w:r>
        <w:rPr>
          <w:color w:val="000000"/>
          <w:sz w:val="22"/>
          <w:szCs w:val="22"/>
        </w:rPr>
        <w:br/>
        <w:t xml:space="preserve">E) </w:t>
      </w:r>
      <w:proofErr w:type="spellStart"/>
      <w:r>
        <w:rPr>
          <w:color w:val="000000"/>
          <w:sz w:val="22"/>
          <w:szCs w:val="22"/>
        </w:rPr>
        <w:t>tireoxina</w:t>
      </w:r>
      <w:proofErr w:type="spellEnd"/>
      <w:r>
        <w:rPr>
          <w:color w:val="000000"/>
          <w:sz w:val="22"/>
          <w:szCs w:val="22"/>
        </w:rPr>
        <w:t>, que impede a absorção intestinal de glicose.</w:t>
      </w:r>
    </w:p>
    <w:p w14:paraId="2E3EEF2C" w14:textId="77777777" w:rsidR="00294082" w:rsidRDefault="003320E6">
      <w:pPr>
        <w:pStyle w:val="NormalWeb"/>
        <w:spacing w:before="240" w:beforeAutospacing="0" w:after="240" w:afterAutospacing="0" w:line="15" w:lineRule="atLeast"/>
        <w:jc w:val="both"/>
      </w:pPr>
      <w:r>
        <w:rPr>
          <w:b/>
          <w:bCs/>
          <w:color w:val="000000"/>
          <w:sz w:val="22"/>
          <w:szCs w:val="22"/>
        </w:rPr>
        <w:t>4.</w:t>
      </w:r>
      <w:r>
        <w:rPr>
          <w:color w:val="000000"/>
          <w:sz w:val="22"/>
          <w:szCs w:val="22"/>
        </w:rPr>
        <w:t xml:space="preserve"> A hipófise é frequentemente chamada de “glândula mestra” porque:</w:t>
      </w:r>
    </w:p>
    <w:p w14:paraId="3F6A3B62" w14:textId="77777777" w:rsidR="00294082" w:rsidRDefault="003320E6">
      <w:pPr>
        <w:pStyle w:val="NormalWeb"/>
        <w:spacing w:before="240" w:beforeAutospacing="0" w:after="240" w:afterAutospacing="0" w:line="15" w:lineRule="atLeast"/>
        <w:jc w:val="both"/>
      </w:pPr>
      <w:r>
        <w:rPr>
          <w:color w:val="000000"/>
          <w:sz w:val="22"/>
          <w:szCs w:val="22"/>
        </w:rPr>
        <w:t>A) produz exclusivamente hormônios relacionados à digestão.</w:t>
      </w:r>
      <w:r>
        <w:rPr>
          <w:color w:val="000000"/>
          <w:sz w:val="22"/>
          <w:szCs w:val="22"/>
        </w:rPr>
        <w:br/>
        <w:t>B) controla diretamente todas as células do sistema nervoso.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>C) produz os hormônios sexuais produzidos pelos ovários e testículos.</w:t>
      </w:r>
      <w:r>
        <w:rPr>
          <w:color w:val="000000"/>
          <w:sz w:val="22"/>
          <w:szCs w:val="22"/>
        </w:rPr>
        <w:br/>
        <w:t>D) participa da regulação de outras glândulas e de diversas funções corporais.</w:t>
      </w:r>
      <w:r>
        <w:rPr>
          <w:color w:val="000000"/>
          <w:sz w:val="22"/>
          <w:szCs w:val="22"/>
        </w:rPr>
        <w:br/>
        <w:t>E) substitui o funcionamento das glândulas tireoide e suprarrenais.</w:t>
      </w:r>
    </w:p>
    <w:p w14:paraId="6974F49E" w14:textId="77777777" w:rsidR="00294082" w:rsidRDefault="003320E6">
      <w:pPr>
        <w:pStyle w:val="NormalWeb"/>
        <w:spacing w:before="240" w:beforeAutospacing="0" w:after="240" w:afterAutospacing="0" w:line="15" w:lineRule="atLeast"/>
        <w:jc w:val="both"/>
      </w:pPr>
      <w:r>
        <w:rPr>
          <w:b/>
          <w:bCs/>
          <w:color w:val="000000"/>
          <w:sz w:val="22"/>
          <w:szCs w:val="22"/>
        </w:rPr>
        <w:t>5.</w:t>
      </w:r>
      <w:r>
        <w:rPr>
          <w:color w:val="000000"/>
          <w:sz w:val="22"/>
          <w:szCs w:val="22"/>
        </w:rPr>
        <w:t xml:space="preserve"> Um adolescente apresenta alterações relacionadas ao crescimento corporal. Seu médico investiga a produção de GH. Sobre esse hormônio, assinale a alternativa correta:</w:t>
      </w:r>
    </w:p>
    <w:p w14:paraId="46D93F51" w14:textId="77777777" w:rsidR="00294082" w:rsidRDefault="003320E6">
      <w:pPr>
        <w:pStyle w:val="NormalWeb"/>
        <w:spacing w:before="240" w:beforeAutospacing="0" w:after="240" w:afterAutospacing="0" w:line="15" w:lineRule="atLeast"/>
        <w:jc w:val="both"/>
      </w:pPr>
      <w:r>
        <w:rPr>
          <w:color w:val="000000"/>
          <w:sz w:val="22"/>
          <w:szCs w:val="22"/>
        </w:rPr>
        <w:t>A) É produzido pelos testículos e determina apenas características sexuais.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>B) É produzido pelo pâncreas e controla exclusivamente a glicemia.</w:t>
      </w:r>
      <w:r>
        <w:rPr>
          <w:color w:val="000000"/>
          <w:sz w:val="22"/>
          <w:szCs w:val="22"/>
        </w:rPr>
        <w:br/>
        <w:t>C) É produzido pela tireoide e atua somente no metabolismo energético.</w:t>
      </w:r>
      <w:r>
        <w:rPr>
          <w:color w:val="000000"/>
          <w:sz w:val="22"/>
          <w:szCs w:val="22"/>
        </w:rPr>
        <w:br/>
        <w:t>D) É produzido pelas suprarrenais e participa apenas das respostas ao estresse.</w:t>
      </w:r>
      <w:r>
        <w:rPr>
          <w:color w:val="000000"/>
          <w:sz w:val="22"/>
          <w:szCs w:val="22"/>
        </w:rPr>
        <w:br/>
        <w:t>E) É produzido pela hipófise e está relacionado ao crescimento do organismo.</w:t>
      </w:r>
    </w:p>
    <w:p w14:paraId="175EF22D" w14:textId="77777777" w:rsidR="00294082" w:rsidRDefault="003320E6">
      <w:pPr>
        <w:pStyle w:val="NormalWeb"/>
        <w:spacing w:before="240" w:beforeAutospacing="0" w:after="240" w:afterAutospacing="0" w:line="15" w:lineRule="atLeast"/>
        <w:jc w:val="both"/>
      </w:pPr>
      <w:r>
        <w:rPr>
          <w:b/>
          <w:bCs/>
          <w:color w:val="000000"/>
          <w:sz w:val="22"/>
          <w:szCs w:val="22"/>
        </w:rPr>
        <w:t>6.</w:t>
      </w:r>
      <w:r>
        <w:rPr>
          <w:color w:val="000000"/>
          <w:sz w:val="22"/>
          <w:szCs w:val="22"/>
        </w:rPr>
        <w:t xml:space="preserve"> As glândulas suprarrenais participam da resposta do organismo diante de situações de estresse ou perigo. Essa atuação demonstra que:</w:t>
      </w:r>
    </w:p>
    <w:p w14:paraId="307D6378" w14:textId="77777777" w:rsidR="00294082" w:rsidRDefault="003320E6">
      <w:pPr>
        <w:pStyle w:val="NormalWeb"/>
        <w:spacing w:before="240" w:beforeAutospacing="0" w:after="240" w:afterAutospacing="0" w:line="15" w:lineRule="atLeast"/>
        <w:jc w:val="both"/>
      </w:pPr>
      <w:r>
        <w:rPr>
          <w:color w:val="000000"/>
          <w:sz w:val="22"/>
          <w:szCs w:val="22"/>
        </w:rPr>
        <w:t>A) hormônios podem participar da adaptação do organismo a diferentes situações.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>B) hormônios atuam somente durante a infância e deixam de funcionar depois.</w:t>
      </w:r>
      <w:r>
        <w:rPr>
          <w:color w:val="000000"/>
          <w:sz w:val="22"/>
          <w:szCs w:val="22"/>
        </w:rPr>
        <w:br/>
        <w:t>C) glândulas endócrinas funcionam apenas quando recebem estímulos externos.</w:t>
      </w:r>
      <w:r>
        <w:rPr>
          <w:color w:val="000000"/>
          <w:sz w:val="22"/>
          <w:szCs w:val="22"/>
        </w:rPr>
        <w:br/>
        <w:t>D) o sistema endócrino atua independentemente das necessidades do organismo.</w:t>
      </w:r>
      <w:r>
        <w:rPr>
          <w:color w:val="000000"/>
          <w:sz w:val="22"/>
          <w:szCs w:val="22"/>
        </w:rPr>
        <w:br/>
        <w:t>E) todas as respostas hormonais acontecem exclusivamente nos órgãos reprodutores.</w:t>
      </w:r>
    </w:p>
    <w:p w14:paraId="555DB222" w14:textId="77777777" w:rsidR="00294082" w:rsidRDefault="003320E6">
      <w:pPr>
        <w:pStyle w:val="NormalWeb"/>
        <w:spacing w:before="240" w:beforeAutospacing="0" w:after="240" w:afterAutospacing="0" w:line="15" w:lineRule="atLeast"/>
        <w:jc w:val="both"/>
      </w:pPr>
      <w:r>
        <w:rPr>
          <w:b/>
          <w:bCs/>
          <w:color w:val="000000"/>
          <w:sz w:val="22"/>
          <w:szCs w:val="22"/>
        </w:rPr>
        <w:lastRenderedPageBreak/>
        <w:t>7.</w:t>
      </w:r>
      <w:r>
        <w:rPr>
          <w:color w:val="000000"/>
          <w:sz w:val="22"/>
          <w:szCs w:val="22"/>
        </w:rPr>
        <w:t xml:space="preserve"> Observe as situações:</w:t>
      </w:r>
    </w:p>
    <w:p w14:paraId="06879D65" w14:textId="77777777" w:rsidR="00294082" w:rsidRDefault="003320E6">
      <w:pPr>
        <w:pStyle w:val="NormalWeb"/>
        <w:spacing w:before="240" w:beforeAutospacing="0" w:after="240" w:afterAutospacing="0" w:line="15" w:lineRule="atLeast"/>
        <w:jc w:val="both"/>
      </w:pPr>
      <w:r>
        <w:rPr>
          <w:color w:val="000000"/>
          <w:sz w:val="22"/>
          <w:szCs w:val="22"/>
        </w:rPr>
        <w:t>I. Produção de espermatozoides e características sexuais masculinas.</w:t>
      </w:r>
      <w:r>
        <w:rPr>
          <w:color w:val="000000"/>
          <w:sz w:val="22"/>
          <w:szCs w:val="22"/>
        </w:rPr>
        <w:br/>
        <w:t>II. Regulação do ciclo menstrual e características sexuais femininas.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>III. Controle da glicose após uma refeição.</w:t>
      </w:r>
    </w:p>
    <w:p w14:paraId="1BADD368" w14:textId="77777777" w:rsidR="00294082" w:rsidRDefault="003320E6">
      <w:pPr>
        <w:pStyle w:val="NormalWeb"/>
        <w:spacing w:before="240" w:beforeAutospacing="0" w:after="240" w:afterAutospacing="0" w:line="15" w:lineRule="atLeast"/>
        <w:jc w:val="both"/>
      </w:pPr>
      <w:r>
        <w:rPr>
          <w:color w:val="000000"/>
          <w:sz w:val="22"/>
          <w:szCs w:val="22"/>
        </w:rPr>
        <w:t>Os principais hormônios relacionados às situações I, II e III são, respectivamente:</w:t>
      </w:r>
    </w:p>
    <w:p w14:paraId="7693FA98" w14:textId="77777777" w:rsidR="00294082" w:rsidRDefault="003320E6">
      <w:pPr>
        <w:pStyle w:val="NormalWeb"/>
        <w:spacing w:before="240" w:beforeAutospacing="0" w:after="240" w:afterAutospacing="0" w:line="15" w:lineRule="atLeast"/>
        <w:jc w:val="both"/>
      </w:pPr>
      <w:r>
        <w:rPr>
          <w:color w:val="000000"/>
          <w:sz w:val="22"/>
          <w:szCs w:val="22"/>
        </w:rPr>
        <w:t>A) estrogênio, testosterona e glucagon.</w:t>
      </w:r>
      <w:r>
        <w:rPr>
          <w:color w:val="000000"/>
          <w:sz w:val="22"/>
          <w:szCs w:val="22"/>
        </w:rPr>
        <w:br/>
        <w:t>B) testosterona, progesterona e insulina.</w:t>
      </w:r>
      <w:r>
        <w:rPr>
          <w:color w:val="000000"/>
          <w:sz w:val="22"/>
          <w:szCs w:val="22"/>
        </w:rPr>
        <w:br/>
        <w:t>C) progesterona, testosterona e GH.</w:t>
      </w:r>
      <w:r>
        <w:rPr>
          <w:color w:val="000000"/>
          <w:sz w:val="22"/>
          <w:szCs w:val="22"/>
        </w:rPr>
        <w:br/>
        <w:t>D) testosterona, estrogênio e insulina.</w:t>
      </w:r>
      <w:r>
        <w:rPr>
          <w:color w:val="000000"/>
          <w:sz w:val="22"/>
          <w:szCs w:val="22"/>
        </w:rPr>
        <w:br/>
        <w:t>E) GH, progesterona e testosterona.</w:t>
      </w:r>
    </w:p>
    <w:p w14:paraId="260193CE" w14:textId="77777777" w:rsidR="00294082" w:rsidRDefault="003320E6">
      <w:pPr>
        <w:pStyle w:val="NormalWeb"/>
        <w:spacing w:before="240" w:beforeAutospacing="0" w:after="240" w:afterAutospacing="0" w:line="15" w:lineRule="atLeast"/>
        <w:jc w:val="both"/>
      </w:pPr>
      <w:r>
        <w:rPr>
          <w:b/>
          <w:bCs/>
          <w:color w:val="000000"/>
          <w:sz w:val="22"/>
          <w:szCs w:val="22"/>
        </w:rPr>
        <w:t>8.</w:t>
      </w:r>
      <w:r>
        <w:rPr>
          <w:color w:val="000000"/>
          <w:sz w:val="22"/>
          <w:szCs w:val="22"/>
        </w:rPr>
        <w:t xml:space="preserve"> Ovários e testículos são órgãos que também exercem função endócrina. Isso ocorre porque eles:</w:t>
      </w:r>
    </w:p>
    <w:p w14:paraId="258FFF9C" w14:textId="77777777" w:rsidR="00294082" w:rsidRDefault="003320E6">
      <w:pPr>
        <w:pStyle w:val="NormalWeb"/>
        <w:spacing w:before="240" w:beforeAutospacing="0" w:after="240" w:afterAutospacing="0" w:line="15" w:lineRule="atLeast"/>
        <w:jc w:val="both"/>
      </w:pPr>
      <w:r>
        <w:rPr>
          <w:color w:val="000000"/>
          <w:sz w:val="22"/>
          <w:szCs w:val="22"/>
        </w:rPr>
        <w:t>A) produzem enzimas que são lançadas no intestino.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>B) produzem hormônios que participam da reprodução e de outras funções corporais.</w:t>
      </w:r>
      <w:r>
        <w:rPr>
          <w:color w:val="000000"/>
          <w:sz w:val="22"/>
          <w:szCs w:val="22"/>
        </w:rPr>
        <w:br/>
        <w:t>C) recebem hormônios, mas não produzem nenhuma substância reguladora.</w:t>
      </w:r>
      <w:r>
        <w:rPr>
          <w:color w:val="000000"/>
          <w:sz w:val="22"/>
          <w:szCs w:val="22"/>
        </w:rPr>
        <w:br/>
        <w:t>D) funcionam exclusivamente como órgãos responsáveis pela produção de gametas.</w:t>
      </w:r>
      <w:r>
        <w:rPr>
          <w:color w:val="000000"/>
          <w:sz w:val="22"/>
          <w:szCs w:val="22"/>
        </w:rPr>
        <w:br/>
        <w:t>E) controlam diretamente todas as demais glândulas do organismo.</w:t>
      </w:r>
    </w:p>
    <w:p w14:paraId="204DB8E0" w14:textId="77777777" w:rsidR="00294082" w:rsidRDefault="003320E6">
      <w:pPr>
        <w:pStyle w:val="NormalWeb"/>
        <w:spacing w:before="240" w:beforeAutospacing="0" w:after="240" w:afterAutospacing="0" w:line="15" w:lineRule="atLeast"/>
        <w:jc w:val="both"/>
      </w:pPr>
      <w:r>
        <w:rPr>
          <w:b/>
          <w:bCs/>
          <w:color w:val="000000"/>
          <w:sz w:val="22"/>
          <w:szCs w:val="22"/>
        </w:rPr>
        <w:t>9.</w:t>
      </w:r>
      <w:r>
        <w:rPr>
          <w:color w:val="000000"/>
          <w:sz w:val="22"/>
          <w:szCs w:val="22"/>
        </w:rPr>
        <w:t xml:space="preserve"> Hormônios são substâncias químicas produzidas por determinadas células ou glândulas. Uma característica importante da atuação hormonal é:</w:t>
      </w:r>
    </w:p>
    <w:p w14:paraId="60BA1B80" w14:textId="77777777" w:rsidR="00294082" w:rsidRDefault="003320E6">
      <w:pPr>
        <w:pStyle w:val="NormalWeb"/>
        <w:spacing w:before="240" w:beforeAutospacing="0" w:after="240" w:afterAutospacing="0" w:line="15" w:lineRule="atLeast"/>
        <w:jc w:val="both"/>
      </w:pPr>
      <w:r>
        <w:rPr>
          <w:color w:val="000000"/>
          <w:sz w:val="22"/>
          <w:szCs w:val="22"/>
        </w:rPr>
        <w:t>A) todos os hormônios atuam sobre qualquer célula do organismo.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>B) os hormônios provocam sempre respostas imediatas e de curta duração.</w:t>
      </w:r>
      <w:r>
        <w:rPr>
          <w:color w:val="000000"/>
          <w:sz w:val="22"/>
          <w:szCs w:val="22"/>
        </w:rPr>
        <w:br/>
        <w:t>C) os hormônios são produzidos somente pelas células nervosas.</w:t>
      </w:r>
      <w:r>
        <w:rPr>
          <w:color w:val="000000"/>
          <w:sz w:val="22"/>
          <w:szCs w:val="22"/>
        </w:rPr>
        <w:br/>
        <w:t>D) cada hormônio possui células-alvo capazes de responder à sua ação.</w:t>
      </w:r>
      <w:r>
        <w:rPr>
          <w:color w:val="000000"/>
          <w:sz w:val="22"/>
          <w:szCs w:val="22"/>
        </w:rPr>
        <w:br/>
        <w:t>E) os hormônios atuam apenas sobre órgãos relacionados à reprodução.</w:t>
      </w:r>
    </w:p>
    <w:p w14:paraId="5EBDEB32" w14:textId="77777777" w:rsidR="00294082" w:rsidRDefault="003320E6">
      <w:pPr>
        <w:pStyle w:val="NormalWeb"/>
        <w:spacing w:before="240" w:beforeAutospacing="0" w:after="240" w:afterAutospacing="0" w:line="15" w:lineRule="atLeast"/>
        <w:jc w:val="both"/>
      </w:pPr>
      <w:r>
        <w:rPr>
          <w:b/>
          <w:bCs/>
          <w:color w:val="000000"/>
          <w:sz w:val="22"/>
          <w:szCs w:val="22"/>
        </w:rPr>
        <w:t>10.</w:t>
      </w:r>
      <w:r>
        <w:rPr>
          <w:color w:val="000000"/>
          <w:sz w:val="22"/>
          <w:szCs w:val="22"/>
        </w:rPr>
        <w:t xml:space="preserve"> Imagine que uma pessoa apresente uma redução importante na produção de insulina. Uma consequência provável dessa alteração seria:</w:t>
      </w:r>
    </w:p>
    <w:p w14:paraId="36F4B402" w14:textId="77777777" w:rsidR="00294082" w:rsidRDefault="003320E6">
      <w:pPr>
        <w:pStyle w:val="NormalWeb"/>
        <w:spacing w:before="240" w:beforeAutospacing="0" w:after="240" w:afterAutospacing="0" w:line="15" w:lineRule="atLeast"/>
        <w:jc w:val="both"/>
      </w:pPr>
      <w:r>
        <w:rPr>
          <w:color w:val="000000"/>
          <w:sz w:val="22"/>
          <w:szCs w:val="22"/>
        </w:rPr>
        <w:t>A) diminuição persistente da glicose no sangue.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>B) aumento da produção de glucagon após todas as refeições.</w:t>
      </w:r>
      <w:r>
        <w:rPr>
          <w:color w:val="000000"/>
          <w:sz w:val="22"/>
          <w:szCs w:val="22"/>
        </w:rPr>
        <w:br/>
        <w:t>C) dificuldade de controlar a quantidade de glicose no sangue.</w:t>
      </w:r>
      <w:r>
        <w:rPr>
          <w:color w:val="000000"/>
          <w:sz w:val="22"/>
          <w:szCs w:val="22"/>
        </w:rPr>
        <w:br/>
        <w:t>D) interrupção imediata da produção de hormônios sexuais.</w:t>
      </w:r>
      <w:r>
        <w:rPr>
          <w:color w:val="000000"/>
          <w:sz w:val="22"/>
          <w:szCs w:val="22"/>
        </w:rPr>
        <w:br/>
        <w:t>E) redução obrigatória da produção de GH pela hipófise.</w:t>
      </w:r>
    </w:p>
    <w:p w14:paraId="64AA7835" w14:textId="77777777" w:rsidR="00294082" w:rsidRDefault="003320E6">
      <w:pPr>
        <w:pStyle w:val="NormalWeb"/>
        <w:spacing w:before="240" w:beforeAutospacing="0" w:after="240" w:afterAutospacing="0" w:line="15" w:lineRule="atLeast"/>
        <w:jc w:val="both"/>
      </w:pPr>
      <w:r>
        <w:rPr>
          <w:b/>
          <w:bCs/>
          <w:color w:val="000000"/>
          <w:sz w:val="22"/>
          <w:szCs w:val="22"/>
        </w:rPr>
        <w:t>11.</w:t>
      </w:r>
      <w:r>
        <w:rPr>
          <w:color w:val="000000"/>
          <w:sz w:val="22"/>
          <w:szCs w:val="22"/>
        </w:rPr>
        <w:t xml:space="preserve"> O sistema nervoso permite que o organismo perceba estímulos e produza respostas. A principal célula responsável pela transmissão e processamento de informações nervosas é:</w:t>
      </w:r>
    </w:p>
    <w:p w14:paraId="7AD26E07" w14:textId="77777777" w:rsidR="00294082" w:rsidRDefault="003320E6">
      <w:pPr>
        <w:pStyle w:val="NormalWeb"/>
        <w:spacing w:before="240" w:beforeAutospacing="0" w:after="240" w:afterAutospacing="0" w:line="15" w:lineRule="atLeast"/>
        <w:jc w:val="both"/>
      </w:pPr>
      <w:r>
        <w:rPr>
          <w:color w:val="000000"/>
          <w:sz w:val="22"/>
          <w:szCs w:val="22"/>
        </w:rPr>
        <w:t>A) hemácia.</w:t>
      </w:r>
      <w:r>
        <w:rPr>
          <w:color w:val="000000"/>
          <w:sz w:val="22"/>
          <w:szCs w:val="22"/>
        </w:rPr>
        <w:br/>
        <w:t>B) neurônio.</w:t>
      </w:r>
      <w:r>
        <w:rPr>
          <w:color w:val="000000"/>
          <w:sz w:val="22"/>
          <w:szCs w:val="22"/>
        </w:rPr>
        <w:br/>
        <w:t>C) plaqueta.</w:t>
      </w:r>
      <w:r>
        <w:rPr>
          <w:color w:val="000000"/>
          <w:sz w:val="22"/>
          <w:szCs w:val="22"/>
        </w:rPr>
        <w:br/>
        <w:t>D) osteócito.</w:t>
      </w:r>
      <w:r>
        <w:rPr>
          <w:color w:val="000000"/>
          <w:sz w:val="22"/>
          <w:szCs w:val="22"/>
        </w:rPr>
        <w:br/>
        <w:t>E) adipócito.</w:t>
      </w:r>
    </w:p>
    <w:p w14:paraId="75D40E82" w14:textId="77777777" w:rsidR="00294082" w:rsidRDefault="003320E6">
      <w:pPr>
        <w:pStyle w:val="NormalWeb"/>
        <w:spacing w:before="240" w:beforeAutospacing="0" w:after="240" w:afterAutospacing="0" w:line="15" w:lineRule="atLeast"/>
        <w:jc w:val="both"/>
      </w:pPr>
      <w:r>
        <w:rPr>
          <w:b/>
          <w:bCs/>
          <w:color w:val="000000"/>
          <w:sz w:val="22"/>
          <w:szCs w:val="22"/>
        </w:rPr>
        <w:t>12.</w:t>
      </w:r>
      <w:r>
        <w:rPr>
          <w:color w:val="000000"/>
          <w:sz w:val="22"/>
          <w:szCs w:val="22"/>
        </w:rPr>
        <w:t xml:space="preserve"> Uma pessoa encosta a mão em uma superfície muito quente e a retira rapidamente. Essa resposta ocorre de maneira muito rápida porque:</w:t>
      </w:r>
    </w:p>
    <w:p w14:paraId="633D76C1" w14:textId="77777777" w:rsidR="00294082" w:rsidRDefault="003320E6">
      <w:pPr>
        <w:pStyle w:val="NormalWeb"/>
        <w:spacing w:before="240" w:beforeAutospacing="0" w:after="240" w:afterAutospacing="0" w:line="15" w:lineRule="atLeast"/>
        <w:jc w:val="both"/>
      </w:pPr>
      <w:r>
        <w:rPr>
          <w:color w:val="000000"/>
          <w:sz w:val="22"/>
          <w:szCs w:val="22"/>
        </w:rPr>
        <w:t>A) depende exclusivamente da produção de hormônios pela tireoide.</w:t>
      </w:r>
      <w:r>
        <w:rPr>
          <w:color w:val="000000"/>
          <w:sz w:val="22"/>
          <w:szCs w:val="22"/>
        </w:rPr>
        <w:br/>
        <w:t>B) exige que a pessoa pense conscientemente antes de retirar a mão.</w:t>
      </w:r>
      <w:r>
        <w:rPr>
          <w:color w:val="000000"/>
          <w:sz w:val="22"/>
          <w:szCs w:val="22"/>
        </w:rPr>
        <w:br/>
        <w:t>C) envolve apenas a ação das glândulas suprarrenais.</w:t>
      </w:r>
      <w:r>
        <w:rPr>
          <w:color w:val="000000"/>
          <w:sz w:val="22"/>
          <w:szCs w:val="22"/>
        </w:rPr>
        <w:br/>
        <w:t>D) ocorre sem qualquer participação do sistema nervoso.</w:t>
      </w:r>
      <w:r>
        <w:rPr>
          <w:color w:val="000000"/>
          <w:sz w:val="22"/>
          <w:szCs w:val="22"/>
        </w:rPr>
        <w:br/>
        <w:t>E) pode envolver um arco reflexo, com resposta nervosa rápida.</w:t>
      </w:r>
    </w:p>
    <w:p w14:paraId="4801A8BF" w14:textId="77777777" w:rsidR="00294082" w:rsidRDefault="003320E6">
      <w:pPr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br w:type="page"/>
      </w:r>
    </w:p>
    <w:p w14:paraId="02B3910A" w14:textId="77777777" w:rsidR="00294082" w:rsidRDefault="003320E6">
      <w:pPr>
        <w:pStyle w:val="NormalWeb"/>
        <w:spacing w:before="240" w:beforeAutospacing="0" w:after="240" w:afterAutospacing="0" w:line="15" w:lineRule="atLeast"/>
        <w:jc w:val="both"/>
      </w:pPr>
      <w:r>
        <w:rPr>
          <w:b/>
          <w:bCs/>
          <w:color w:val="000000"/>
          <w:sz w:val="22"/>
          <w:szCs w:val="22"/>
        </w:rPr>
        <w:lastRenderedPageBreak/>
        <w:t>13.</w:t>
      </w:r>
      <w:r>
        <w:rPr>
          <w:color w:val="000000"/>
          <w:sz w:val="22"/>
          <w:szCs w:val="22"/>
        </w:rPr>
        <w:t xml:space="preserve"> O sistema nervoso central é formado principalmente por:</w:t>
      </w:r>
    </w:p>
    <w:p w14:paraId="3DCFE474" w14:textId="77777777" w:rsidR="00294082" w:rsidRDefault="003320E6">
      <w:pPr>
        <w:pStyle w:val="NormalWeb"/>
        <w:spacing w:before="240" w:beforeAutospacing="0" w:after="240" w:afterAutospacing="0" w:line="15" w:lineRule="atLeast"/>
        <w:jc w:val="both"/>
      </w:pPr>
      <w:r>
        <w:rPr>
          <w:color w:val="000000"/>
          <w:sz w:val="22"/>
          <w:szCs w:val="22"/>
        </w:rPr>
        <w:t>A) encéfalo e medula espinal.</w:t>
      </w:r>
      <w:r>
        <w:rPr>
          <w:color w:val="000000"/>
          <w:sz w:val="22"/>
          <w:szCs w:val="22"/>
        </w:rPr>
        <w:br/>
        <w:t>B) nervos e músculos esqueléticos.</w:t>
      </w:r>
      <w:r>
        <w:rPr>
          <w:color w:val="000000"/>
          <w:sz w:val="22"/>
          <w:szCs w:val="22"/>
        </w:rPr>
        <w:br/>
        <w:t>C) cérebro e glândulas endócrinas.</w:t>
      </w:r>
      <w:r>
        <w:rPr>
          <w:color w:val="000000"/>
          <w:sz w:val="22"/>
          <w:szCs w:val="22"/>
        </w:rPr>
        <w:br/>
        <w:t>D) medula óssea e nervos periféricos.</w:t>
      </w:r>
      <w:r>
        <w:rPr>
          <w:color w:val="000000"/>
          <w:sz w:val="22"/>
          <w:szCs w:val="22"/>
        </w:rPr>
        <w:br/>
        <w:t>E) encéfalo e glândulas suprarrenais.</w:t>
      </w:r>
    </w:p>
    <w:p w14:paraId="6B7C1C58" w14:textId="77777777" w:rsidR="00294082" w:rsidRDefault="003320E6">
      <w:pPr>
        <w:pStyle w:val="NormalWeb"/>
        <w:spacing w:before="240" w:beforeAutospacing="0" w:after="240" w:afterAutospacing="0" w:line="15" w:lineRule="atLeast"/>
        <w:jc w:val="both"/>
      </w:pPr>
      <w:r>
        <w:rPr>
          <w:b/>
          <w:bCs/>
          <w:color w:val="000000"/>
          <w:sz w:val="22"/>
          <w:szCs w:val="22"/>
        </w:rPr>
        <w:t>14.</w:t>
      </w:r>
      <w:r>
        <w:rPr>
          <w:color w:val="000000"/>
          <w:sz w:val="22"/>
          <w:szCs w:val="22"/>
        </w:rPr>
        <w:t xml:space="preserve"> Ao tocar um objeto quente, receptores presentes na pele detectam o estímulo e informações são conduzidas pelo sistema nervoso. Nesse processo, os neurônios são importantes porque:</w:t>
      </w:r>
    </w:p>
    <w:p w14:paraId="13584386" w14:textId="77777777" w:rsidR="00294082" w:rsidRDefault="003320E6">
      <w:pPr>
        <w:pStyle w:val="NormalWeb"/>
        <w:spacing w:before="240" w:beforeAutospacing="0" w:after="240" w:afterAutospacing="0" w:line="15" w:lineRule="atLeast"/>
        <w:jc w:val="both"/>
      </w:pPr>
      <w:r>
        <w:rPr>
          <w:color w:val="000000"/>
          <w:sz w:val="22"/>
          <w:szCs w:val="22"/>
        </w:rPr>
        <w:t>A) produzem exclusivamente hormônios para controlar o metabolismo.</w:t>
      </w:r>
      <w:r>
        <w:rPr>
          <w:color w:val="000000"/>
          <w:sz w:val="22"/>
          <w:szCs w:val="22"/>
        </w:rPr>
        <w:br/>
        <w:t>B) transportam oxigênio para as células durante a resposta.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>C) participam da transmissão de informações no sistema nervoso.</w:t>
      </w:r>
      <w:r>
        <w:rPr>
          <w:color w:val="000000"/>
          <w:sz w:val="22"/>
          <w:szCs w:val="22"/>
        </w:rPr>
        <w:br/>
        <w:t>D) realizam a digestão das substâncias presentes no sangue.</w:t>
      </w:r>
      <w:r>
        <w:rPr>
          <w:color w:val="000000"/>
          <w:sz w:val="22"/>
          <w:szCs w:val="22"/>
        </w:rPr>
        <w:br/>
        <w:t>E) produzem gametas para permitir a reprodução do organismo.</w:t>
      </w:r>
    </w:p>
    <w:p w14:paraId="3C23205B" w14:textId="77777777" w:rsidR="00294082" w:rsidRDefault="003320E6">
      <w:pPr>
        <w:pStyle w:val="NormalWeb"/>
        <w:spacing w:before="240" w:beforeAutospacing="0" w:after="240" w:afterAutospacing="0" w:line="15" w:lineRule="atLeast"/>
        <w:jc w:val="both"/>
      </w:pPr>
      <w:r>
        <w:rPr>
          <w:b/>
          <w:bCs/>
          <w:color w:val="000000"/>
          <w:sz w:val="22"/>
          <w:szCs w:val="22"/>
        </w:rPr>
        <w:t>15.</w:t>
      </w:r>
      <w:r>
        <w:rPr>
          <w:color w:val="000000"/>
          <w:sz w:val="22"/>
          <w:szCs w:val="22"/>
        </w:rPr>
        <w:t xml:space="preserve"> Serotonina e dopamina são frequentemente relacionadas ao funcionamento do sistema nervoso. Considerando sua atuação no organismo, é correto afirmar que:</w:t>
      </w:r>
    </w:p>
    <w:p w14:paraId="2A9D1123" w14:textId="77777777" w:rsidR="00294082" w:rsidRDefault="003320E6">
      <w:pPr>
        <w:pStyle w:val="NormalWeb"/>
        <w:spacing w:before="240" w:beforeAutospacing="0" w:after="240" w:afterAutospacing="0" w:line="15" w:lineRule="atLeast"/>
        <w:jc w:val="both"/>
      </w:pPr>
      <w:r>
        <w:rPr>
          <w:color w:val="000000"/>
          <w:sz w:val="22"/>
          <w:szCs w:val="22"/>
        </w:rPr>
        <w:t>A) são hormônios produzidos exclusivamente pelo pâncreas.</w:t>
      </w:r>
      <w:r>
        <w:rPr>
          <w:color w:val="000000"/>
          <w:sz w:val="22"/>
          <w:szCs w:val="22"/>
        </w:rPr>
        <w:br/>
        <w:t>B) são nutrientes responsáveis pela formação dos ossos.</w:t>
      </w:r>
      <w:r>
        <w:rPr>
          <w:color w:val="000000"/>
          <w:sz w:val="22"/>
          <w:szCs w:val="22"/>
        </w:rPr>
        <w:br/>
        <w:t>C) são enzimas digestivas liberadas pelo estômago.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>D) estão relacionadas à comunicação e à regulação de funções nervosas.</w:t>
      </w:r>
      <w:r>
        <w:rPr>
          <w:color w:val="000000"/>
          <w:sz w:val="22"/>
          <w:szCs w:val="22"/>
        </w:rPr>
        <w:br/>
        <w:t>E) são proteínas produzidas exclusivamente pelos testículos.</w:t>
      </w:r>
    </w:p>
    <w:p w14:paraId="66A72987" w14:textId="77777777" w:rsidR="00294082" w:rsidRDefault="003320E6">
      <w:pPr>
        <w:pStyle w:val="NormalWeb"/>
        <w:spacing w:before="240" w:beforeAutospacing="0" w:after="240" w:afterAutospacing="0" w:line="15" w:lineRule="atLeast"/>
        <w:jc w:val="both"/>
      </w:pPr>
      <w:r>
        <w:rPr>
          <w:b/>
          <w:bCs/>
          <w:color w:val="000000"/>
          <w:sz w:val="22"/>
          <w:szCs w:val="22"/>
        </w:rPr>
        <w:t>16.</w:t>
      </w:r>
      <w:r>
        <w:rPr>
          <w:color w:val="000000"/>
          <w:sz w:val="22"/>
          <w:szCs w:val="22"/>
        </w:rPr>
        <w:t xml:space="preserve"> Sistema nervoso e sistema endócrino apresentam diferenças, mas também podem atuar de maneira integrada. Qual alternativa apresenta uma comparação adequada?</w:t>
      </w:r>
    </w:p>
    <w:p w14:paraId="35F11AA0" w14:textId="77777777" w:rsidR="00294082" w:rsidRDefault="003320E6">
      <w:pPr>
        <w:pStyle w:val="NormalWeb"/>
        <w:spacing w:before="240" w:beforeAutospacing="0" w:after="240" w:afterAutospacing="0" w:line="15" w:lineRule="atLeast"/>
        <w:jc w:val="both"/>
      </w:pPr>
      <w:r>
        <w:rPr>
          <w:color w:val="000000"/>
          <w:sz w:val="22"/>
          <w:szCs w:val="22"/>
        </w:rPr>
        <w:t>A) O sistema nervoso utiliza apenas hormônios, enquanto o endócrino utiliza apenas neurônios.</w:t>
      </w:r>
      <w:r>
        <w:rPr>
          <w:color w:val="000000"/>
          <w:sz w:val="22"/>
          <w:szCs w:val="22"/>
        </w:rPr>
        <w:br/>
        <w:t>B) O sistema nervoso pode produzir respostas rápidas, enquanto o endócrino utiliza hormônios.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>C) O sistema nervoso atua somente nos músculos, enquanto o endócrino atua apenas nos ossos.</w:t>
      </w:r>
      <w:r>
        <w:rPr>
          <w:color w:val="000000"/>
          <w:sz w:val="22"/>
          <w:szCs w:val="22"/>
        </w:rPr>
        <w:br/>
        <w:t>D) O sistema endócrino produz impulsos nervosos, enquanto o nervoso produz insulina.</w:t>
      </w:r>
      <w:r>
        <w:rPr>
          <w:color w:val="000000"/>
          <w:sz w:val="22"/>
          <w:szCs w:val="22"/>
        </w:rPr>
        <w:br/>
        <w:t>E) Os dois sistemas possuem exatamente os mesmos mecanismos de comunicação.</w:t>
      </w:r>
    </w:p>
    <w:p w14:paraId="7D974C41" w14:textId="77777777" w:rsidR="00294082" w:rsidRDefault="003320E6">
      <w:pPr>
        <w:pStyle w:val="NormalWeb"/>
        <w:spacing w:before="240" w:beforeAutospacing="0" w:after="240" w:afterAutospacing="0" w:line="15" w:lineRule="atLeast"/>
        <w:jc w:val="both"/>
      </w:pPr>
      <w:r>
        <w:rPr>
          <w:b/>
          <w:bCs/>
          <w:color w:val="000000"/>
          <w:sz w:val="22"/>
          <w:szCs w:val="22"/>
        </w:rPr>
        <w:t>17.</w:t>
      </w:r>
      <w:r>
        <w:rPr>
          <w:color w:val="000000"/>
          <w:sz w:val="22"/>
          <w:szCs w:val="22"/>
        </w:rPr>
        <w:t xml:space="preserve"> Durante uma situação de medo, uma pessoa pode apresentar aumento dos batimentos cardíacos, maior atenção e preparação para uma resposta rápida. Essa situação demonstra a integração entre:</w:t>
      </w:r>
    </w:p>
    <w:p w14:paraId="30555B8A" w14:textId="77777777" w:rsidR="00294082" w:rsidRDefault="003320E6">
      <w:pPr>
        <w:pStyle w:val="NormalWeb"/>
        <w:spacing w:before="240" w:beforeAutospacing="0" w:after="240" w:afterAutospacing="0" w:line="15" w:lineRule="atLeast"/>
        <w:jc w:val="both"/>
      </w:pPr>
      <w:r>
        <w:rPr>
          <w:color w:val="000000"/>
          <w:sz w:val="22"/>
          <w:szCs w:val="22"/>
        </w:rPr>
        <w:t>A) apenas o sistema digestório e o sistema locomotor.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>B) apenas o sistema reprodutor e o sistema urinário.</w:t>
      </w:r>
      <w:r>
        <w:rPr>
          <w:color w:val="000000"/>
          <w:sz w:val="22"/>
          <w:szCs w:val="22"/>
        </w:rPr>
        <w:br/>
        <w:t>C) sistema nervoso e mecanismos hormonais do organismo.</w:t>
      </w:r>
      <w:r>
        <w:rPr>
          <w:color w:val="000000"/>
          <w:sz w:val="22"/>
          <w:szCs w:val="22"/>
        </w:rPr>
        <w:br/>
        <w:t>D) apenas o sistema esquelético e o sistema muscular.</w:t>
      </w:r>
      <w:r>
        <w:rPr>
          <w:color w:val="000000"/>
          <w:sz w:val="22"/>
          <w:szCs w:val="22"/>
        </w:rPr>
        <w:br/>
        <w:t>E) somente as glândulas responsáveis pela produção de hormônios sexuais.</w:t>
      </w:r>
    </w:p>
    <w:p w14:paraId="55A595C6" w14:textId="77777777" w:rsidR="00294082" w:rsidRDefault="003320E6">
      <w:pPr>
        <w:pStyle w:val="NormalWeb"/>
        <w:spacing w:before="240" w:beforeAutospacing="0" w:after="240" w:afterAutospacing="0" w:line="15" w:lineRule="atLeast"/>
        <w:jc w:val="both"/>
      </w:pPr>
      <w:r>
        <w:rPr>
          <w:b/>
          <w:bCs/>
          <w:color w:val="000000"/>
          <w:sz w:val="22"/>
          <w:szCs w:val="22"/>
        </w:rPr>
        <w:t>18.</w:t>
      </w:r>
      <w:r>
        <w:rPr>
          <w:color w:val="000000"/>
          <w:sz w:val="22"/>
          <w:szCs w:val="22"/>
        </w:rPr>
        <w:t xml:space="preserve"> Considere as afirmações sobre algumas estruturas do sistema endócrino:</w:t>
      </w:r>
    </w:p>
    <w:p w14:paraId="4C6FA233" w14:textId="77777777" w:rsidR="00294082" w:rsidRDefault="003320E6">
      <w:pPr>
        <w:pStyle w:val="NormalWeb"/>
        <w:spacing w:before="240" w:beforeAutospacing="0" w:after="240" w:afterAutospacing="0" w:line="15" w:lineRule="atLeast"/>
        <w:jc w:val="both"/>
      </w:pPr>
      <w:r>
        <w:rPr>
          <w:color w:val="000000"/>
          <w:sz w:val="22"/>
          <w:szCs w:val="22"/>
        </w:rPr>
        <w:t>I. A tireoide participa da regulação do metabolismo.</w:t>
      </w:r>
      <w:r>
        <w:rPr>
          <w:color w:val="000000"/>
          <w:sz w:val="22"/>
          <w:szCs w:val="22"/>
        </w:rPr>
        <w:br/>
        <w:t>II. As paratireoides estão relacionadas ao controle do cálcio no organismo.</w:t>
      </w:r>
      <w:r>
        <w:rPr>
          <w:color w:val="000000"/>
          <w:sz w:val="22"/>
          <w:szCs w:val="22"/>
        </w:rPr>
        <w:br/>
        <w:t>III. O pâncreas produz hormônios relacionados à glicemia.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>IV. As suprarrenais produzem hormônios que participam de respostas ao estresse.</w:t>
      </w:r>
    </w:p>
    <w:p w14:paraId="71AE4D20" w14:textId="77777777" w:rsidR="00294082" w:rsidRDefault="003320E6">
      <w:pPr>
        <w:pStyle w:val="NormalWeb"/>
        <w:spacing w:before="240" w:beforeAutospacing="0" w:after="240" w:afterAutospacing="0" w:line="15" w:lineRule="atLeast"/>
        <w:jc w:val="both"/>
      </w:pPr>
      <w:r>
        <w:rPr>
          <w:color w:val="000000"/>
          <w:sz w:val="22"/>
          <w:szCs w:val="22"/>
        </w:rPr>
        <w:t xml:space="preserve">Está correto o que se </w:t>
      </w:r>
      <w:proofErr w:type="spellStart"/>
      <w:r>
        <w:rPr>
          <w:color w:val="000000"/>
          <w:sz w:val="22"/>
          <w:szCs w:val="22"/>
        </w:rPr>
        <w:t>afirma</w:t>
      </w:r>
      <w:proofErr w:type="spellEnd"/>
      <w:r>
        <w:rPr>
          <w:color w:val="000000"/>
          <w:sz w:val="22"/>
          <w:szCs w:val="22"/>
        </w:rPr>
        <w:t xml:space="preserve"> em:</w:t>
      </w:r>
    </w:p>
    <w:p w14:paraId="46D1B338" w14:textId="77777777" w:rsidR="00294082" w:rsidRDefault="003320E6">
      <w:pPr>
        <w:pStyle w:val="NormalWeb"/>
        <w:spacing w:before="240" w:beforeAutospacing="0" w:after="240" w:afterAutospacing="0" w:line="15" w:lineRule="atLeast"/>
        <w:jc w:val="both"/>
      </w:pPr>
      <w:r>
        <w:rPr>
          <w:color w:val="000000"/>
          <w:sz w:val="22"/>
          <w:szCs w:val="22"/>
        </w:rPr>
        <w:t>A) apenas I e II.</w:t>
      </w:r>
      <w:r>
        <w:rPr>
          <w:color w:val="000000"/>
          <w:sz w:val="22"/>
          <w:szCs w:val="22"/>
        </w:rPr>
        <w:br/>
        <w:t>B) apenas II e III.</w:t>
      </w:r>
      <w:r>
        <w:rPr>
          <w:color w:val="000000"/>
          <w:sz w:val="22"/>
          <w:szCs w:val="22"/>
        </w:rPr>
        <w:br/>
        <w:t>C) apenas I, III e IV.</w:t>
      </w:r>
      <w:r>
        <w:rPr>
          <w:color w:val="000000"/>
          <w:sz w:val="22"/>
          <w:szCs w:val="22"/>
        </w:rPr>
        <w:br/>
        <w:t>D) apenas II, III e IV.</w:t>
      </w:r>
      <w:r>
        <w:rPr>
          <w:color w:val="000000"/>
          <w:sz w:val="22"/>
          <w:szCs w:val="22"/>
        </w:rPr>
        <w:br/>
        <w:t>E) I, II, III e IV.</w:t>
      </w:r>
    </w:p>
    <w:p w14:paraId="75D54913" w14:textId="77777777" w:rsidR="00294082" w:rsidRDefault="003320E6">
      <w:pPr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br w:type="page"/>
      </w:r>
    </w:p>
    <w:p w14:paraId="12616706" w14:textId="77777777" w:rsidR="00294082" w:rsidRDefault="003320E6">
      <w:pPr>
        <w:pStyle w:val="NormalWeb"/>
        <w:spacing w:before="240" w:beforeAutospacing="0" w:after="240" w:afterAutospacing="0" w:line="15" w:lineRule="atLeast"/>
        <w:jc w:val="both"/>
      </w:pPr>
      <w:r>
        <w:rPr>
          <w:b/>
          <w:bCs/>
          <w:color w:val="000000"/>
          <w:sz w:val="22"/>
          <w:szCs w:val="22"/>
        </w:rPr>
        <w:lastRenderedPageBreak/>
        <w:t>19.</w:t>
      </w:r>
      <w:r>
        <w:rPr>
          <w:color w:val="000000"/>
          <w:sz w:val="22"/>
          <w:szCs w:val="22"/>
        </w:rPr>
        <w:t xml:space="preserve"> Um estudante comparou duas situações:</w:t>
      </w:r>
    </w:p>
    <w:p w14:paraId="3DBA143E" w14:textId="77777777" w:rsidR="00294082" w:rsidRDefault="003320E6">
      <w:pPr>
        <w:pStyle w:val="NormalWeb"/>
        <w:spacing w:before="240" w:beforeAutospacing="0" w:after="240" w:afterAutospacing="0" w:line="15" w:lineRule="atLeast"/>
        <w:jc w:val="both"/>
      </w:pPr>
      <w:r>
        <w:rPr>
          <w:b/>
          <w:bCs/>
          <w:color w:val="000000"/>
          <w:sz w:val="22"/>
          <w:szCs w:val="22"/>
        </w:rPr>
        <w:t>Situação 1:</w:t>
      </w:r>
      <w:r>
        <w:rPr>
          <w:color w:val="000000"/>
          <w:sz w:val="22"/>
          <w:szCs w:val="22"/>
        </w:rPr>
        <w:t xml:space="preserve"> uma pessoa retira rapidamente a mão após tocar uma panela quente.</w:t>
      </w:r>
      <w:r>
        <w:rPr>
          <w:color w:val="000000"/>
          <w:sz w:val="22"/>
          <w:szCs w:val="22"/>
        </w:rPr>
        <w:br/>
      </w:r>
      <w:r>
        <w:rPr>
          <w:b/>
          <w:bCs/>
          <w:color w:val="000000"/>
          <w:sz w:val="22"/>
          <w:szCs w:val="22"/>
        </w:rPr>
        <w:t>Situação 2:</w:t>
      </w:r>
      <w:r>
        <w:rPr>
          <w:color w:val="000000"/>
          <w:sz w:val="22"/>
          <w:szCs w:val="22"/>
        </w:rPr>
        <w:t xml:space="preserve"> após uma refeição, o organismo libera insulina para ajudar a controlar a glicose sanguínea.</w:t>
      </w:r>
    </w:p>
    <w:p w14:paraId="26A757CE" w14:textId="77777777" w:rsidR="00294082" w:rsidRDefault="003320E6">
      <w:pPr>
        <w:pStyle w:val="NormalWeb"/>
        <w:spacing w:before="240" w:beforeAutospacing="0" w:after="240" w:afterAutospacing="0" w:line="15" w:lineRule="atLeast"/>
        <w:jc w:val="both"/>
      </w:pPr>
      <w:r>
        <w:rPr>
          <w:color w:val="000000"/>
          <w:sz w:val="22"/>
          <w:szCs w:val="22"/>
        </w:rPr>
        <w:t>A principal diferença entre essas situações é que:</w:t>
      </w:r>
    </w:p>
    <w:p w14:paraId="7CE04609" w14:textId="77777777" w:rsidR="00294082" w:rsidRDefault="003320E6">
      <w:pPr>
        <w:pStyle w:val="NormalWeb"/>
        <w:spacing w:before="240" w:beforeAutospacing="0" w:after="240" w:afterAutospacing="0" w:line="15" w:lineRule="atLeast"/>
        <w:jc w:val="both"/>
      </w:pPr>
      <w:r>
        <w:rPr>
          <w:color w:val="000000"/>
          <w:sz w:val="22"/>
          <w:szCs w:val="22"/>
        </w:rPr>
        <w:t>A) a primeira envolve resposta nervosa rápida, enquanto a segunda envolve regulação hormonal.</w:t>
      </w:r>
      <w:r>
        <w:rPr>
          <w:color w:val="000000"/>
          <w:sz w:val="22"/>
          <w:szCs w:val="22"/>
        </w:rPr>
        <w:br/>
        <w:t>B) a primeira depende de hormônios sexuais, enquanto a segunda depende de neurônios.</w:t>
      </w:r>
      <w:r>
        <w:rPr>
          <w:color w:val="000000"/>
          <w:sz w:val="22"/>
          <w:szCs w:val="22"/>
        </w:rPr>
        <w:br/>
        <w:t>C) ambas dependem exclusivamente da ação da hipófise para produzir uma resposta.</w:t>
      </w:r>
      <w:r>
        <w:rPr>
          <w:color w:val="000000"/>
          <w:sz w:val="22"/>
          <w:szCs w:val="22"/>
        </w:rPr>
        <w:br/>
        <w:t>D) ambas ocorrem somente quando a pessoa percebe conscientemente o estímulo.</w:t>
      </w:r>
      <w:r>
        <w:rPr>
          <w:color w:val="000000"/>
          <w:sz w:val="22"/>
          <w:szCs w:val="22"/>
        </w:rPr>
        <w:br/>
        <w:t>E) a primeira depende do pâncreas, enquanto a segunda depende exclusivamente da medula.</w:t>
      </w:r>
    </w:p>
    <w:p w14:paraId="42EBBD0F" w14:textId="77777777" w:rsidR="00294082" w:rsidRDefault="003320E6">
      <w:pPr>
        <w:pStyle w:val="NormalWeb"/>
        <w:spacing w:before="240" w:beforeAutospacing="0" w:after="240" w:afterAutospacing="0" w:line="15" w:lineRule="atLeast"/>
        <w:jc w:val="both"/>
      </w:pPr>
      <w:r>
        <w:rPr>
          <w:b/>
          <w:bCs/>
          <w:color w:val="000000"/>
          <w:sz w:val="22"/>
          <w:szCs w:val="22"/>
        </w:rPr>
        <w:t>20.</w:t>
      </w:r>
      <w:r>
        <w:rPr>
          <w:color w:val="000000"/>
          <w:sz w:val="22"/>
          <w:szCs w:val="22"/>
        </w:rPr>
        <w:t xml:space="preserve"> Um aluno afirmou: “Se uma pessoa possui uma determinada glândula, todos os hormônios produzidos por ela terão exatamente o mesmo efeito”. Por que essa afirmação está incorreta?</w:t>
      </w:r>
    </w:p>
    <w:p w14:paraId="68C0B09A" w14:textId="77777777" w:rsidR="00294082" w:rsidRDefault="003320E6">
      <w:pPr>
        <w:pStyle w:val="NormalWeb"/>
        <w:spacing w:before="240" w:beforeAutospacing="0" w:after="240" w:afterAutospacing="0" w:line="15" w:lineRule="atLeast"/>
        <w:jc w:val="both"/>
      </w:pPr>
      <w:r>
        <w:rPr>
          <w:color w:val="000000"/>
          <w:sz w:val="22"/>
          <w:szCs w:val="22"/>
        </w:rPr>
        <w:t>A) Porque hormônios só funcionam quando são produzidos por órgãos diferentes.</w:t>
      </w:r>
      <w:r>
        <w:rPr>
          <w:color w:val="000000"/>
          <w:sz w:val="22"/>
          <w:szCs w:val="22"/>
        </w:rPr>
        <w:br/>
        <w:t>B) Porque cada glândula produz necessariamente apenas um hormônio.</w:t>
      </w:r>
      <w:r>
        <w:rPr>
          <w:color w:val="000000"/>
          <w:sz w:val="22"/>
          <w:szCs w:val="22"/>
        </w:rPr>
        <w:br/>
        <w:t>C) Porque todos os hormônios possuem exatamente a mesma função no organismo.</w:t>
      </w:r>
      <w:r>
        <w:rPr>
          <w:color w:val="000000"/>
          <w:sz w:val="22"/>
          <w:szCs w:val="22"/>
        </w:rPr>
        <w:br/>
        <w:t>D) Porque diferentes hormônios podem atuar em células-alvo distintas e produzir respostas diferentes.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>E) Porque somente os hormônios sexuais possuem células-alvo específicas.</w:t>
      </w:r>
    </w:p>
    <w:p w14:paraId="43440113" w14:textId="0114A5A0" w:rsidR="00294082" w:rsidRDefault="00294082">
      <w:pPr>
        <w:rPr>
          <w:b/>
          <w:bCs/>
          <w:sz w:val="24"/>
          <w:szCs w:val="24"/>
        </w:rPr>
      </w:pPr>
    </w:p>
    <w:sectPr w:rsidR="00294082">
      <w:type w:val="continuous"/>
      <w:pgSz w:w="11906" w:h="16838"/>
      <w:pgMar w:top="567" w:right="567" w:bottom="709" w:left="680" w:header="709" w:footer="567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, Tahoma, Helvetica, FreeS">
    <w:altName w:val="Times New Roman"/>
    <w:charset w:val="00"/>
    <w:family w:val="auto"/>
    <w:pitch w:val="default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8C4"/>
    <w:rsid w:val="00002CBD"/>
    <w:rsid w:val="0000674B"/>
    <w:rsid w:val="000106CF"/>
    <w:rsid w:val="00017B9E"/>
    <w:rsid w:val="00017EB1"/>
    <w:rsid w:val="00021556"/>
    <w:rsid w:val="00024570"/>
    <w:rsid w:val="0002499B"/>
    <w:rsid w:val="000427E2"/>
    <w:rsid w:val="000442E5"/>
    <w:rsid w:val="00046A20"/>
    <w:rsid w:val="000524EF"/>
    <w:rsid w:val="00054A35"/>
    <w:rsid w:val="00054F73"/>
    <w:rsid w:val="0006434C"/>
    <w:rsid w:val="000660B1"/>
    <w:rsid w:val="0006702A"/>
    <w:rsid w:val="00071BB6"/>
    <w:rsid w:val="00072C8B"/>
    <w:rsid w:val="00081AC9"/>
    <w:rsid w:val="00082291"/>
    <w:rsid w:val="00096685"/>
    <w:rsid w:val="00097B41"/>
    <w:rsid w:val="000A7D60"/>
    <w:rsid w:val="000B0C67"/>
    <w:rsid w:val="000B0D46"/>
    <w:rsid w:val="000B1A3C"/>
    <w:rsid w:val="000B626E"/>
    <w:rsid w:val="000C103F"/>
    <w:rsid w:val="000D404C"/>
    <w:rsid w:val="000D70E1"/>
    <w:rsid w:val="000E15D0"/>
    <w:rsid w:val="000E2059"/>
    <w:rsid w:val="000E3E2A"/>
    <w:rsid w:val="000F0500"/>
    <w:rsid w:val="000F21D0"/>
    <w:rsid w:val="000F484D"/>
    <w:rsid w:val="000F70BA"/>
    <w:rsid w:val="00112357"/>
    <w:rsid w:val="001146DE"/>
    <w:rsid w:val="001146E1"/>
    <w:rsid w:val="00121577"/>
    <w:rsid w:val="00124A37"/>
    <w:rsid w:val="0012561D"/>
    <w:rsid w:val="00131757"/>
    <w:rsid w:val="00131F62"/>
    <w:rsid w:val="001361A2"/>
    <w:rsid w:val="00143A19"/>
    <w:rsid w:val="00163E99"/>
    <w:rsid w:val="0017149F"/>
    <w:rsid w:val="00174BF4"/>
    <w:rsid w:val="001755F7"/>
    <w:rsid w:val="00183BE7"/>
    <w:rsid w:val="001927EC"/>
    <w:rsid w:val="00196C38"/>
    <w:rsid w:val="001A37CD"/>
    <w:rsid w:val="001A6D37"/>
    <w:rsid w:val="001C1541"/>
    <w:rsid w:val="001D0A04"/>
    <w:rsid w:val="001D4E07"/>
    <w:rsid w:val="001D6C2E"/>
    <w:rsid w:val="001D6F59"/>
    <w:rsid w:val="001E560A"/>
    <w:rsid w:val="001F01D3"/>
    <w:rsid w:val="001F493D"/>
    <w:rsid w:val="001F7E0E"/>
    <w:rsid w:val="002113BC"/>
    <w:rsid w:val="002146F6"/>
    <w:rsid w:val="00217C8F"/>
    <w:rsid w:val="00227783"/>
    <w:rsid w:val="002309F1"/>
    <w:rsid w:val="002400E3"/>
    <w:rsid w:val="00242F98"/>
    <w:rsid w:val="0024405A"/>
    <w:rsid w:val="00245513"/>
    <w:rsid w:val="00260050"/>
    <w:rsid w:val="00260B16"/>
    <w:rsid w:val="00284043"/>
    <w:rsid w:val="00294082"/>
    <w:rsid w:val="00294B5C"/>
    <w:rsid w:val="00297A80"/>
    <w:rsid w:val="002A6EF6"/>
    <w:rsid w:val="002B1B12"/>
    <w:rsid w:val="002B31D4"/>
    <w:rsid w:val="002C2FC1"/>
    <w:rsid w:val="002C40C4"/>
    <w:rsid w:val="002D22CA"/>
    <w:rsid w:val="002D4551"/>
    <w:rsid w:val="002D6688"/>
    <w:rsid w:val="002D6A33"/>
    <w:rsid w:val="002E175D"/>
    <w:rsid w:val="002E26B9"/>
    <w:rsid w:val="002E2AD2"/>
    <w:rsid w:val="002F7676"/>
    <w:rsid w:val="00300A95"/>
    <w:rsid w:val="00303854"/>
    <w:rsid w:val="0030534B"/>
    <w:rsid w:val="00313D07"/>
    <w:rsid w:val="00323F5A"/>
    <w:rsid w:val="003320E6"/>
    <w:rsid w:val="00337F51"/>
    <w:rsid w:val="0034027E"/>
    <w:rsid w:val="00340398"/>
    <w:rsid w:val="003410D5"/>
    <w:rsid w:val="00343FC7"/>
    <w:rsid w:val="00350353"/>
    <w:rsid w:val="00351A08"/>
    <w:rsid w:val="00355A49"/>
    <w:rsid w:val="00356FDA"/>
    <w:rsid w:val="003601B9"/>
    <w:rsid w:val="00371C42"/>
    <w:rsid w:val="00373218"/>
    <w:rsid w:val="003732D1"/>
    <w:rsid w:val="00374337"/>
    <w:rsid w:val="003748A1"/>
    <w:rsid w:val="003775F5"/>
    <w:rsid w:val="00384F6D"/>
    <w:rsid w:val="003A55D0"/>
    <w:rsid w:val="003A7370"/>
    <w:rsid w:val="003B7BC8"/>
    <w:rsid w:val="003C2C15"/>
    <w:rsid w:val="003C50C2"/>
    <w:rsid w:val="003E0383"/>
    <w:rsid w:val="003E04E1"/>
    <w:rsid w:val="003E14F7"/>
    <w:rsid w:val="003E49DF"/>
    <w:rsid w:val="003E67C2"/>
    <w:rsid w:val="003F0CED"/>
    <w:rsid w:val="003F5C6A"/>
    <w:rsid w:val="003F6159"/>
    <w:rsid w:val="00406975"/>
    <w:rsid w:val="00407C3B"/>
    <w:rsid w:val="00412F79"/>
    <w:rsid w:val="00413B40"/>
    <w:rsid w:val="00415BDA"/>
    <w:rsid w:val="00424C79"/>
    <w:rsid w:val="00427124"/>
    <w:rsid w:val="004369CE"/>
    <w:rsid w:val="00437230"/>
    <w:rsid w:val="0044044B"/>
    <w:rsid w:val="0044252D"/>
    <w:rsid w:val="00450F29"/>
    <w:rsid w:val="0045220B"/>
    <w:rsid w:val="004667EB"/>
    <w:rsid w:val="004701EB"/>
    <w:rsid w:val="00471E14"/>
    <w:rsid w:val="004724DE"/>
    <w:rsid w:val="00476DB3"/>
    <w:rsid w:val="00484A3B"/>
    <w:rsid w:val="004869CE"/>
    <w:rsid w:val="00486CB7"/>
    <w:rsid w:val="0049076E"/>
    <w:rsid w:val="00495271"/>
    <w:rsid w:val="004A003F"/>
    <w:rsid w:val="004C237F"/>
    <w:rsid w:val="004C27C8"/>
    <w:rsid w:val="004C41D1"/>
    <w:rsid w:val="004D14BD"/>
    <w:rsid w:val="004D44D4"/>
    <w:rsid w:val="004D4621"/>
    <w:rsid w:val="004D7694"/>
    <w:rsid w:val="004E4392"/>
    <w:rsid w:val="004E5DB7"/>
    <w:rsid w:val="004E6416"/>
    <w:rsid w:val="004F1B76"/>
    <w:rsid w:val="00501578"/>
    <w:rsid w:val="0051006B"/>
    <w:rsid w:val="00516936"/>
    <w:rsid w:val="00520E86"/>
    <w:rsid w:val="00522EBC"/>
    <w:rsid w:val="0052309E"/>
    <w:rsid w:val="005346FF"/>
    <w:rsid w:val="00534DA7"/>
    <w:rsid w:val="00535C33"/>
    <w:rsid w:val="005377BE"/>
    <w:rsid w:val="00547522"/>
    <w:rsid w:val="0056610E"/>
    <w:rsid w:val="005808C4"/>
    <w:rsid w:val="00592D05"/>
    <w:rsid w:val="005A0A39"/>
    <w:rsid w:val="005A57B8"/>
    <w:rsid w:val="005B0FC6"/>
    <w:rsid w:val="005B36C1"/>
    <w:rsid w:val="005B757B"/>
    <w:rsid w:val="005C4E4B"/>
    <w:rsid w:val="005D19B5"/>
    <w:rsid w:val="005D364E"/>
    <w:rsid w:val="005D7A6F"/>
    <w:rsid w:val="005E2D16"/>
    <w:rsid w:val="005F0638"/>
    <w:rsid w:val="005F0EE7"/>
    <w:rsid w:val="005F738C"/>
    <w:rsid w:val="00604CAD"/>
    <w:rsid w:val="00607846"/>
    <w:rsid w:val="00607CB8"/>
    <w:rsid w:val="00610F8C"/>
    <w:rsid w:val="00612E05"/>
    <w:rsid w:val="0061711D"/>
    <w:rsid w:val="00622659"/>
    <w:rsid w:val="00627117"/>
    <w:rsid w:val="0063138E"/>
    <w:rsid w:val="0063168A"/>
    <w:rsid w:val="00631C94"/>
    <w:rsid w:val="0064540C"/>
    <w:rsid w:val="00663CC0"/>
    <w:rsid w:val="0066700A"/>
    <w:rsid w:val="00671461"/>
    <w:rsid w:val="00672586"/>
    <w:rsid w:val="00680059"/>
    <w:rsid w:val="00686B9D"/>
    <w:rsid w:val="00692401"/>
    <w:rsid w:val="00692CEE"/>
    <w:rsid w:val="0069510C"/>
    <w:rsid w:val="00697B68"/>
    <w:rsid w:val="00697DA9"/>
    <w:rsid w:val="006A078F"/>
    <w:rsid w:val="006A4A88"/>
    <w:rsid w:val="006A4BC4"/>
    <w:rsid w:val="006B0012"/>
    <w:rsid w:val="006B12E7"/>
    <w:rsid w:val="006B44E3"/>
    <w:rsid w:val="006B5A5A"/>
    <w:rsid w:val="006B68CF"/>
    <w:rsid w:val="006C2453"/>
    <w:rsid w:val="006C5858"/>
    <w:rsid w:val="006C6936"/>
    <w:rsid w:val="006D4407"/>
    <w:rsid w:val="006D67C0"/>
    <w:rsid w:val="006D6FF1"/>
    <w:rsid w:val="006D7E2B"/>
    <w:rsid w:val="006E14B0"/>
    <w:rsid w:val="006E28D1"/>
    <w:rsid w:val="006E373A"/>
    <w:rsid w:val="006F2B2F"/>
    <w:rsid w:val="006F3B84"/>
    <w:rsid w:val="00702729"/>
    <w:rsid w:val="00713928"/>
    <w:rsid w:val="00713D27"/>
    <w:rsid w:val="007227EC"/>
    <w:rsid w:val="00725899"/>
    <w:rsid w:val="00727235"/>
    <w:rsid w:val="007361D6"/>
    <w:rsid w:val="00742F6E"/>
    <w:rsid w:val="00744FD9"/>
    <w:rsid w:val="007509EC"/>
    <w:rsid w:val="007572BF"/>
    <w:rsid w:val="00763B01"/>
    <w:rsid w:val="0076431F"/>
    <w:rsid w:val="007665C4"/>
    <w:rsid w:val="007668F9"/>
    <w:rsid w:val="00772B11"/>
    <w:rsid w:val="007740CB"/>
    <w:rsid w:val="0077494F"/>
    <w:rsid w:val="00774D6A"/>
    <w:rsid w:val="007754E1"/>
    <w:rsid w:val="00775758"/>
    <w:rsid w:val="00775D95"/>
    <w:rsid w:val="007773BF"/>
    <w:rsid w:val="007828DA"/>
    <w:rsid w:val="007839E8"/>
    <w:rsid w:val="007937E1"/>
    <w:rsid w:val="00794EE9"/>
    <w:rsid w:val="00795659"/>
    <w:rsid w:val="00796CE5"/>
    <w:rsid w:val="00797296"/>
    <w:rsid w:val="007A0572"/>
    <w:rsid w:val="007A1773"/>
    <w:rsid w:val="007A5F85"/>
    <w:rsid w:val="007A6997"/>
    <w:rsid w:val="007B2530"/>
    <w:rsid w:val="007B51ED"/>
    <w:rsid w:val="007B6B38"/>
    <w:rsid w:val="007C728E"/>
    <w:rsid w:val="007D2BDF"/>
    <w:rsid w:val="007D2D9B"/>
    <w:rsid w:val="007D4A01"/>
    <w:rsid w:val="007E1835"/>
    <w:rsid w:val="007E6B91"/>
    <w:rsid w:val="007E6DE8"/>
    <w:rsid w:val="007E71C9"/>
    <w:rsid w:val="007E7C78"/>
    <w:rsid w:val="007F12CF"/>
    <w:rsid w:val="00802315"/>
    <w:rsid w:val="00821DAE"/>
    <w:rsid w:val="0082255E"/>
    <w:rsid w:val="008503DB"/>
    <w:rsid w:val="00851408"/>
    <w:rsid w:val="0085374D"/>
    <w:rsid w:val="00856EE9"/>
    <w:rsid w:val="0086406A"/>
    <w:rsid w:val="00874F1E"/>
    <w:rsid w:val="0087683E"/>
    <w:rsid w:val="008774FC"/>
    <w:rsid w:val="008812D5"/>
    <w:rsid w:val="00887375"/>
    <w:rsid w:val="00893D83"/>
    <w:rsid w:val="00896E37"/>
    <w:rsid w:val="00897531"/>
    <w:rsid w:val="008A2C72"/>
    <w:rsid w:val="008A5C33"/>
    <w:rsid w:val="008B019A"/>
    <w:rsid w:val="008C2CF1"/>
    <w:rsid w:val="008C463A"/>
    <w:rsid w:val="008C6C91"/>
    <w:rsid w:val="008D0DFF"/>
    <w:rsid w:val="008D583F"/>
    <w:rsid w:val="008D6E16"/>
    <w:rsid w:val="008E6687"/>
    <w:rsid w:val="008F3BE0"/>
    <w:rsid w:val="00906368"/>
    <w:rsid w:val="00925DDE"/>
    <w:rsid w:val="009345C1"/>
    <w:rsid w:val="00936849"/>
    <w:rsid w:val="0094056F"/>
    <w:rsid w:val="00944E39"/>
    <w:rsid w:val="00944E3A"/>
    <w:rsid w:val="00946E50"/>
    <w:rsid w:val="00952FBF"/>
    <w:rsid w:val="00956E14"/>
    <w:rsid w:val="00963847"/>
    <w:rsid w:val="00970989"/>
    <w:rsid w:val="00970E72"/>
    <w:rsid w:val="00973A6D"/>
    <w:rsid w:val="00982076"/>
    <w:rsid w:val="00992C4C"/>
    <w:rsid w:val="009957A0"/>
    <w:rsid w:val="00996D7C"/>
    <w:rsid w:val="009979E7"/>
    <w:rsid w:val="009A70D5"/>
    <w:rsid w:val="009B248A"/>
    <w:rsid w:val="009B43F4"/>
    <w:rsid w:val="009B4993"/>
    <w:rsid w:val="009C1C3A"/>
    <w:rsid w:val="009C6D87"/>
    <w:rsid w:val="009C7301"/>
    <w:rsid w:val="009D0636"/>
    <w:rsid w:val="009D5003"/>
    <w:rsid w:val="009D6118"/>
    <w:rsid w:val="009D6AAF"/>
    <w:rsid w:val="009E5A7D"/>
    <w:rsid w:val="009E7203"/>
    <w:rsid w:val="009F58F6"/>
    <w:rsid w:val="009F5C1C"/>
    <w:rsid w:val="009F5F31"/>
    <w:rsid w:val="00A01B45"/>
    <w:rsid w:val="00A05336"/>
    <w:rsid w:val="00A0691B"/>
    <w:rsid w:val="00A162F5"/>
    <w:rsid w:val="00A20741"/>
    <w:rsid w:val="00A25F7E"/>
    <w:rsid w:val="00A32F02"/>
    <w:rsid w:val="00A3704C"/>
    <w:rsid w:val="00A37D80"/>
    <w:rsid w:val="00A44880"/>
    <w:rsid w:val="00A47A1A"/>
    <w:rsid w:val="00A55E67"/>
    <w:rsid w:val="00A627C7"/>
    <w:rsid w:val="00A7105D"/>
    <w:rsid w:val="00A710D3"/>
    <w:rsid w:val="00A71D09"/>
    <w:rsid w:val="00A82E50"/>
    <w:rsid w:val="00A85847"/>
    <w:rsid w:val="00A863B5"/>
    <w:rsid w:val="00A90CBA"/>
    <w:rsid w:val="00A918C4"/>
    <w:rsid w:val="00A941DE"/>
    <w:rsid w:val="00A95838"/>
    <w:rsid w:val="00A97338"/>
    <w:rsid w:val="00A97AAA"/>
    <w:rsid w:val="00AA1368"/>
    <w:rsid w:val="00AA5939"/>
    <w:rsid w:val="00AA61A1"/>
    <w:rsid w:val="00AA699D"/>
    <w:rsid w:val="00AA70E4"/>
    <w:rsid w:val="00AD51C3"/>
    <w:rsid w:val="00AD5F8E"/>
    <w:rsid w:val="00AE0445"/>
    <w:rsid w:val="00AE06D7"/>
    <w:rsid w:val="00AE4116"/>
    <w:rsid w:val="00AE6509"/>
    <w:rsid w:val="00AF3E57"/>
    <w:rsid w:val="00B0287D"/>
    <w:rsid w:val="00B03F79"/>
    <w:rsid w:val="00B116E1"/>
    <w:rsid w:val="00B13D05"/>
    <w:rsid w:val="00B26614"/>
    <w:rsid w:val="00B30597"/>
    <w:rsid w:val="00B4013C"/>
    <w:rsid w:val="00B422A3"/>
    <w:rsid w:val="00B532EA"/>
    <w:rsid w:val="00B536F2"/>
    <w:rsid w:val="00B62F2E"/>
    <w:rsid w:val="00B64470"/>
    <w:rsid w:val="00B66869"/>
    <w:rsid w:val="00B732F5"/>
    <w:rsid w:val="00B769FA"/>
    <w:rsid w:val="00B81F42"/>
    <w:rsid w:val="00B8364C"/>
    <w:rsid w:val="00B91248"/>
    <w:rsid w:val="00B97E89"/>
    <w:rsid w:val="00BA4897"/>
    <w:rsid w:val="00BB5934"/>
    <w:rsid w:val="00BD4CAB"/>
    <w:rsid w:val="00BE12DD"/>
    <w:rsid w:val="00BE2DC3"/>
    <w:rsid w:val="00BE3071"/>
    <w:rsid w:val="00BE68D1"/>
    <w:rsid w:val="00BF0EA5"/>
    <w:rsid w:val="00BF2F59"/>
    <w:rsid w:val="00BF4110"/>
    <w:rsid w:val="00C06B8D"/>
    <w:rsid w:val="00C11769"/>
    <w:rsid w:val="00C14739"/>
    <w:rsid w:val="00C16ED1"/>
    <w:rsid w:val="00C17D4B"/>
    <w:rsid w:val="00C21DA3"/>
    <w:rsid w:val="00C22CEE"/>
    <w:rsid w:val="00C326E6"/>
    <w:rsid w:val="00C44EBD"/>
    <w:rsid w:val="00C4524C"/>
    <w:rsid w:val="00C47099"/>
    <w:rsid w:val="00C479F7"/>
    <w:rsid w:val="00C520FD"/>
    <w:rsid w:val="00C5237A"/>
    <w:rsid w:val="00C53476"/>
    <w:rsid w:val="00C55F8F"/>
    <w:rsid w:val="00C6084C"/>
    <w:rsid w:val="00C62576"/>
    <w:rsid w:val="00C63C66"/>
    <w:rsid w:val="00C6415C"/>
    <w:rsid w:val="00C64A39"/>
    <w:rsid w:val="00C66E07"/>
    <w:rsid w:val="00C82035"/>
    <w:rsid w:val="00C94194"/>
    <w:rsid w:val="00C97B51"/>
    <w:rsid w:val="00CA2DFF"/>
    <w:rsid w:val="00CB0752"/>
    <w:rsid w:val="00CB1B6C"/>
    <w:rsid w:val="00CC4F4C"/>
    <w:rsid w:val="00CC6043"/>
    <w:rsid w:val="00CC67A3"/>
    <w:rsid w:val="00CD60C6"/>
    <w:rsid w:val="00CE0BE7"/>
    <w:rsid w:val="00CE6BF1"/>
    <w:rsid w:val="00CF4BA6"/>
    <w:rsid w:val="00CF4EAE"/>
    <w:rsid w:val="00CF61B4"/>
    <w:rsid w:val="00CF6CBE"/>
    <w:rsid w:val="00D07229"/>
    <w:rsid w:val="00D12067"/>
    <w:rsid w:val="00D154D9"/>
    <w:rsid w:val="00D3105C"/>
    <w:rsid w:val="00D33BB8"/>
    <w:rsid w:val="00D36164"/>
    <w:rsid w:val="00D364BC"/>
    <w:rsid w:val="00D4079B"/>
    <w:rsid w:val="00D44E88"/>
    <w:rsid w:val="00D532C0"/>
    <w:rsid w:val="00D546D5"/>
    <w:rsid w:val="00D5570C"/>
    <w:rsid w:val="00D56499"/>
    <w:rsid w:val="00D63733"/>
    <w:rsid w:val="00D63AAC"/>
    <w:rsid w:val="00D74F07"/>
    <w:rsid w:val="00D80A10"/>
    <w:rsid w:val="00D82BD4"/>
    <w:rsid w:val="00D85AD7"/>
    <w:rsid w:val="00D900BE"/>
    <w:rsid w:val="00D90E23"/>
    <w:rsid w:val="00D92A04"/>
    <w:rsid w:val="00D95FC9"/>
    <w:rsid w:val="00D974A4"/>
    <w:rsid w:val="00DA0047"/>
    <w:rsid w:val="00DA0964"/>
    <w:rsid w:val="00DB1C04"/>
    <w:rsid w:val="00DB56A4"/>
    <w:rsid w:val="00DC6923"/>
    <w:rsid w:val="00DC7E1A"/>
    <w:rsid w:val="00DD605C"/>
    <w:rsid w:val="00DE42DA"/>
    <w:rsid w:val="00DF043B"/>
    <w:rsid w:val="00DF7C87"/>
    <w:rsid w:val="00E00F9F"/>
    <w:rsid w:val="00E0374D"/>
    <w:rsid w:val="00E04541"/>
    <w:rsid w:val="00E04ECB"/>
    <w:rsid w:val="00E06BE7"/>
    <w:rsid w:val="00E140E5"/>
    <w:rsid w:val="00E23CAA"/>
    <w:rsid w:val="00E27BF9"/>
    <w:rsid w:val="00E30605"/>
    <w:rsid w:val="00E31C96"/>
    <w:rsid w:val="00E33A9B"/>
    <w:rsid w:val="00E35789"/>
    <w:rsid w:val="00E443F3"/>
    <w:rsid w:val="00E45BB3"/>
    <w:rsid w:val="00E462DC"/>
    <w:rsid w:val="00E55A15"/>
    <w:rsid w:val="00E61504"/>
    <w:rsid w:val="00E623CE"/>
    <w:rsid w:val="00E63D33"/>
    <w:rsid w:val="00E64473"/>
    <w:rsid w:val="00E73A44"/>
    <w:rsid w:val="00E80769"/>
    <w:rsid w:val="00E962BF"/>
    <w:rsid w:val="00E9721B"/>
    <w:rsid w:val="00EC0DE7"/>
    <w:rsid w:val="00EC3739"/>
    <w:rsid w:val="00ED202F"/>
    <w:rsid w:val="00ED435F"/>
    <w:rsid w:val="00EE35FF"/>
    <w:rsid w:val="00EF03D4"/>
    <w:rsid w:val="00EF0DB3"/>
    <w:rsid w:val="00EF2A13"/>
    <w:rsid w:val="00EF3B0C"/>
    <w:rsid w:val="00EF6753"/>
    <w:rsid w:val="00F0161E"/>
    <w:rsid w:val="00F065B9"/>
    <w:rsid w:val="00F11D82"/>
    <w:rsid w:val="00F12AB4"/>
    <w:rsid w:val="00F14C8A"/>
    <w:rsid w:val="00F16D60"/>
    <w:rsid w:val="00F22399"/>
    <w:rsid w:val="00F22534"/>
    <w:rsid w:val="00F31263"/>
    <w:rsid w:val="00F312FA"/>
    <w:rsid w:val="00F33778"/>
    <w:rsid w:val="00F342FF"/>
    <w:rsid w:val="00F354F0"/>
    <w:rsid w:val="00F36435"/>
    <w:rsid w:val="00F3704F"/>
    <w:rsid w:val="00F4296E"/>
    <w:rsid w:val="00F429D5"/>
    <w:rsid w:val="00F44829"/>
    <w:rsid w:val="00F54264"/>
    <w:rsid w:val="00F73A6D"/>
    <w:rsid w:val="00F809DC"/>
    <w:rsid w:val="00F828A3"/>
    <w:rsid w:val="00F8531A"/>
    <w:rsid w:val="00F92047"/>
    <w:rsid w:val="00F94C39"/>
    <w:rsid w:val="00FA0365"/>
    <w:rsid w:val="00FA234C"/>
    <w:rsid w:val="00FA2654"/>
    <w:rsid w:val="00FA60B4"/>
    <w:rsid w:val="00FA75D9"/>
    <w:rsid w:val="00FC3AD4"/>
    <w:rsid w:val="00FC6F51"/>
    <w:rsid w:val="00FD1960"/>
    <w:rsid w:val="00FD2CC9"/>
    <w:rsid w:val="00FD56E2"/>
    <w:rsid w:val="00FD5739"/>
    <w:rsid w:val="00FD59BB"/>
    <w:rsid w:val="00FD7887"/>
    <w:rsid w:val="00FE5332"/>
    <w:rsid w:val="00FE58B2"/>
    <w:rsid w:val="2E892856"/>
    <w:rsid w:val="35A4398E"/>
    <w:rsid w:val="51CB250E"/>
    <w:rsid w:val="627E0125"/>
    <w:rsid w:val="64F35CCF"/>
    <w:rsid w:val="69C9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4CDA13C"/>
  <w15:docId w15:val="{26835D2E-82AA-4F33-B04A-19CCB9F61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="Times New Roman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22"/>
    <w:qFormat/>
    <w:rPr>
      <w:b/>
      <w:bCs/>
    </w:rPr>
  </w:style>
  <w:style w:type="character" w:styleId="nfase">
    <w:name w:val="Emphasis"/>
    <w:uiPriority w:val="20"/>
    <w:qFormat/>
    <w:rPr>
      <w:i/>
      <w:iCs/>
    </w:rPr>
  </w:style>
  <w:style w:type="character" w:styleId="Hyperlink">
    <w:name w:val="Hyperlink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  <w:rPr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</w:pPr>
    <w:rPr>
      <w:rFonts w:ascii="Arial" w:hAnsi="Arial"/>
      <w:sz w:val="22"/>
      <w:szCs w:val="22"/>
      <w:lang w:val="zh-CN" w:eastAsia="en-US"/>
    </w:rPr>
  </w:style>
  <w:style w:type="paragraph" w:styleId="Rodap">
    <w:name w:val="footer"/>
    <w:basedOn w:val="Normal"/>
    <w:link w:val="RodapChar"/>
    <w:unhideWhenUsed/>
    <w:qFormat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semiHidden/>
    <w:qFormat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Pr>
      <w:rFonts w:eastAsia="Times New Roman"/>
    </w:rPr>
  </w:style>
  <w:style w:type="character" w:customStyle="1" w:styleId="CabealhoChar">
    <w:name w:val="Cabeçalho Char"/>
    <w:link w:val="Cabealho"/>
    <w:uiPriority w:val="99"/>
    <w:qFormat/>
    <w:rPr>
      <w:rFonts w:ascii="Arial" w:hAnsi="Arial"/>
      <w:sz w:val="22"/>
      <w:szCs w:val="22"/>
      <w:lang w:val="zh-CN" w:eastAsia="en-US"/>
    </w:rPr>
  </w:style>
  <w:style w:type="character" w:customStyle="1" w:styleId="apple-converted-space">
    <w:name w:val="apple-converted-space"/>
    <w:qFormat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table" w:customStyle="1" w:styleId="GridTable2-Accent11">
    <w:name w:val="Grid Table 2 - Accent 11"/>
    <w:basedOn w:val="Tabelanormal"/>
    <w:uiPriority w:val="47"/>
    <w:qFormat/>
    <w:tblPr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intro1">
    <w:name w:val="intro1"/>
    <w:basedOn w:val="Normal"/>
    <w:qFormat/>
    <w:pPr>
      <w:spacing w:before="100" w:beforeAutospacing="1" w:after="100" w:afterAutospacing="1" w:line="288" w:lineRule="atLeast"/>
    </w:pPr>
    <w:rPr>
      <w:sz w:val="34"/>
      <w:szCs w:val="34"/>
    </w:rPr>
  </w:style>
  <w:style w:type="character" w:customStyle="1" w:styleId="Ttulo2Char">
    <w:name w:val="Título 2 Char"/>
    <w:link w:val="Ttulo2"/>
    <w:semiHidden/>
    <w:qFormat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titulocinza">
    <w:name w:val="titulocinza"/>
    <w:basedOn w:val="Fontepargpadro"/>
    <w:qFormat/>
  </w:style>
  <w:style w:type="paragraph" w:customStyle="1" w:styleId="address">
    <w:name w:val="address"/>
    <w:basedOn w:val="Normal"/>
    <w:qFormat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ontepargpadro"/>
    <w:qFormat/>
  </w:style>
  <w:style w:type="paragraph" w:customStyle="1" w:styleId="cinza2">
    <w:name w:val="cinza2"/>
    <w:basedOn w:val="Normal"/>
    <w:qFormat/>
    <w:pPr>
      <w:spacing w:before="100" w:beforeAutospacing="1" w:after="100" w:afterAutospacing="1"/>
    </w:pPr>
    <w:rPr>
      <w:sz w:val="24"/>
      <w:szCs w:val="24"/>
    </w:rPr>
  </w:style>
  <w:style w:type="paragraph" w:customStyle="1" w:styleId="texto">
    <w:name w:val="texto"/>
    <w:basedOn w:val="Normal"/>
    <w:qFormat/>
    <w:pPr>
      <w:spacing w:before="100" w:beforeAutospacing="1" w:after="100" w:afterAutospacing="1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qFormat/>
  </w:style>
  <w:style w:type="character" w:customStyle="1" w:styleId="Ttulo3Char">
    <w:name w:val="Título 3 Char"/>
    <w:link w:val="Ttulo3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MenoPendente1">
    <w:name w:val="Menção Pendente1"/>
    <w:uiPriority w:val="99"/>
    <w:semiHidden/>
    <w:unhideWhenUsed/>
    <w:qFormat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Pr>
      <w:color w:val="666666"/>
    </w:rPr>
  </w:style>
  <w:style w:type="character" w:customStyle="1" w:styleId="fontstyle01">
    <w:name w:val="fontstyle01"/>
    <w:basedOn w:val="Fontepargpadro"/>
    <w:qFormat/>
    <w:rPr>
      <w:rFonts w:ascii="Arial" w:hAnsi="Arial" w:cs="Arial" w:hint="default"/>
      <w:color w:val="000000"/>
      <w:sz w:val="52"/>
      <w:szCs w:val="52"/>
    </w:rPr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rFonts w:cs="Arial, Tahoma, Helvetica, Free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D62EECC-0A7A-482C-B404-C7DABAF08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1529</Words>
  <Characters>8258</Characters>
  <Application>Microsoft Office Word</Application>
  <DocSecurity>0</DocSecurity>
  <Lines>68</Lines>
  <Paragraphs>19</Paragraphs>
  <ScaleCrop>false</ScaleCrop>
  <Company>Hewlett-Packard Company</Company>
  <LinksUpToDate>false</LinksUpToDate>
  <CharactersWithSpaces>9768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CEMP  -  Centro Educacional Marapendi</dc:title>
  <dc:creator>CEMP</dc:creator>
  <cp:lastModifiedBy>Coordenacao fund II e Ens. Médio</cp:lastModifiedBy>
  <cp:revision>2</cp:revision>
  <cp:lastPrinted>2022-10-14T10:43:00Z</cp:lastPrinted>
  <dcterms:created xsi:type="dcterms:W3CDTF">2026-08-12T10:19:00Z</dcterms:created>
  <dcterms:modified xsi:type="dcterms:W3CDTF">2026-08-12T10:19:00Z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KSOTemplateDocerSaveRecord">
    <vt:lpwstr>eyJoZGlkIjoiZmNlNzQyNWJkOTIyZTA3YTY1YmFlNGYxOTBkODk1NWQiLCJ1c2VySWQiOiIxMjM2OTUxMDU1ODEyIn0=</vt:lpwstr>
  </property>
  <property fmtid="{D5CDD505-2E9C-101B-9397-08002B2CF9AE}" pid="4" name="KSOProductBuildVer">
    <vt:lpwstr>1046-12.1.0.28032</vt:lpwstr>
  </property>
  <property fmtid="{D5CDD505-2E9C-101B-9397-08002B2CF9AE}" pid="5" name="ICV">
    <vt:lpwstr>8EC30A25E4E54BD2BD2BEC0768F4EA49_13</vt:lpwstr>
  </property>
</Properties>
</file>