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BC33" w14:textId="6477EA80" w:rsidR="0094178E" w:rsidRPr="0094178E" w:rsidRDefault="0094178E" w:rsidP="0094178E">
      <w:pPr>
        <w:rPr>
          <w:b/>
          <w:bCs/>
        </w:rPr>
      </w:pPr>
      <w:r w:rsidRPr="0094178E">
        <w:rPr>
          <w:b/>
          <w:bCs/>
        </w:rPr>
        <w:t>Gabarito Comentado – História do Brasil (1950–1964)</w:t>
      </w:r>
      <w:r>
        <w:rPr>
          <w:b/>
          <w:bCs/>
        </w:rPr>
        <w:t xml:space="preserve"> valendo 1,0 ponto</w:t>
      </w:r>
    </w:p>
    <w:p w14:paraId="1DF2D66F" w14:textId="77777777" w:rsidR="0094178E" w:rsidRPr="0094178E" w:rsidRDefault="0094178E" w:rsidP="0094178E">
      <w:pPr>
        <w:rPr>
          <w:u w:val="single"/>
        </w:rPr>
      </w:pPr>
      <w:r w:rsidRPr="0094178E">
        <w:rPr>
          <w:u w:val="single"/>
        </w:rPr>
        <w:t>1. Política Externa Independente (PEI)</w:t>
      </w:r>
    </w:p>
    <w:p w14:paraId="08191501" w14:textId="77777777" w:rsidR="0094178E" w:rsidRPr="0094178E" w:rsidRDefault="0094178E" w:rsidP="0094178E">
      <w:r w:rsidRPr="0094178E">
        <w:t>A PEI, formulada no governo Jânio Quadros e aprofundada por João Goulart, buscava autonomia diplomática em plena Guerra Fria. Seus objetivos principais eram:</w:t>
      </w:r>
    </w:p>
    <w:p w14:paraId="45476F13" w14:textId="77777777" w:rsidR="0094178E" w:rsidRPr="0094178E" w:rsidRDefault="0094178E" w:rsidP="0094178E">
      <w:pPr>
        <w:numPr>
          <w:ilvl w:val="0"/>
          <w:numId w:val="1"/>
        </w:numPr>
      </w:pPr>
      <w:r w:rsidRPr="0094178E">
        <w:t>Evitar o alinhamento automático aos EUA, defendendo uma política externa soberana.</w:t>
      </w:r>
    </w:p>
    <w:p w14:paraId="607D1014" w14:textId="77777777" w:rsidR="0094178E" w:rsidRPr="0094178E" w:rsidRDefault="0094178E" w:rsidP="0094178E">
      <w:pPr>
        <w:numPr>
          <w:ilvl w:val="0"/>
          <w:numId w:val="1"/>
        </w:numPr>
      </w:pPr>
      <w:r w:rsidRPr="0094178E">
        <w:t>Reatar relações com países socialistas, como a URSS e Cuba.</w:t>
      </w:r>
    </w:p>
    <w:p w14:paraId="38DEC9D9" w14:textId="77777777" w:rsidR="0094178E" w:rsidRPr="0094178E" w:rsidRDefault="0094178E" w:rsidP="0094178E">
      <w:pPr>
        <w:numPr>
          <w:ilvl w:val="0"/>
          <w:numId w:val="1"/>
        </w:numPr>
      </w:pPr>
      <w:r w:rsidRPr="0094178E">
        <w:t>Defender a autodeterminação dos povos, apoiando movimentos de descolonização na África e Ásia.</w:t>
      </w:r>
    </w:p>
    <w:p w14:paraId="55F269F7" w14:textId="77777777" w:rsidR="0094178E" w:rsidRPr="0094178E" w:rsidRDefault="0094178E" w:rsidP="0094178E">
      <w:pPr>
        <w:numPr>
          <w:ilvl w:val="0"/>
          <w:numId w:val="1"/>
        </w:numPr>
      </w:pPr>
      <w:r w:rsidRPr="0094178E">
        <w:t>Diversificar parceiros comerciais, ampliando mercados e reduzindo dependências.</w:t>
      </w:r>
    </w:p>
    <w:p w14:paraId="4FD8044B" w14:textId="77777777" w:rsidR="0094178E" w:rsidRPr="0094178E" w:rsidRDefault="0094178E" w:rsidP="0094178E">
      <w:r w:rsidRPr="0094178E">
        <w:t>Em síntese, a PEI pretendia ampliar a margem de manobra do Brasil no cenário internacional, equilibrando relações com ambos os blocos da Guerra Fria.</w:t>
      </w:r>
    </w:p>
    <w:p w14:paraId="2D2989BD" w14:textId="77777777" w:rsidR="0094178E" w:rsidRPr="0094178E" w:rsidRDefault="0094178E" w:rsidP="0094178E"/>
    <w:p w14:paraId="2D95DEFE" w14:textId="77777777" w:rsidR="0094178E" w:rsidRPr="0094178E" w:rsidRDefault="0094178E" w:rsidP="0094178E">
      <w:pPr>
        <w:rPr>
          <w:u w:val="single"/>
        </w:rPr>
      </w:pPr>
      <w:r w:rsidRPr="0094178E">
        <w:rPr>
          <w:u w:val="single"/>
        </w:rPr>
        <w:t>2. Modernização no governo JK (a partir do trecho de Galeano)</w:t>
      </w:r>
    </w:p>
    <w:p w14:paraId="69988D1D" w14:textId="77777777" w:rsidR="0094178E" w:rsidRPr="0094178E" w:rsidRDefault="0094178E" w:rsidP="0094178E">
      <w:r w:rsidRPr="0094178E">
        <w:t>O texto de Galeano destaca elementos centrais da imagem de modernização construída por JK:</w:t>
      </w:r>
    </w:p>
    <w:p w14:paraId="1C6A7F62" w14:textId="77777777" w:rsidR="0094178E" w:rsidRPr="0094178E" w:rsidRDefault="0094178E" w:rsidP="0094178E">
      <w:pPr>
        <w:numPr>
          <w:ilvl w:val="0"/>
          <w:numId w:val="2"/>
        </w:numPr>
      </w:pPr>
      <w:r w:rsidRPr="0094178E">
        <w:t>Construção de Brasília, símbolo de futuro, integração nacional e ruptura com o passado colonial.</w:t>
      </w:r>
    </w:p>
    <w:p w14:paraId="3CA59104" w14:textId="77777777" w:rsidR="0094178E" w:rsidRPr="0094178E" w:rsidRDefault="0094178E" w:rsidP="0094178E">
      <w:pPr>
        <w:numPr>
          <w:ilvl w:val="0"/>
          <w:numId w:val="2"/>
        </w:numPr>
      </w:pPr>
      <w:r w:rsidRPr="0094178E">
        <w:t>Expansão da infraestrutura, com estradas, represas e energia para sustentar a industrialização.</w:t>
      </w:r>
    </w:p>
    <w:p w14:paraId="36B92C0F" w14:textId="77777777" w:rsidR="0094178E" w:rsidRPr="0094178E" w:rsidRDefault="0094178E" w:rsidP="0094178E">
      <w:pPr>
        <w:numPr>
          <w:ilvl w:val="0"/>
          <w:numId w:val="2"/>
        </w:numPr>
      </w:pPr>
      <w:r w:rsidRPr="0094178E">
        <w:t>Crescimento acelerado da indústria, especialmente automobilística, com produção em massa.</w:t>
      </w:r>
    </w:p>
    <w:p w14:paraId="78DBFA9C" w14:textId="77777777" w:rsidR="0094178E" w:rsidRPr="0094178E" w:rsidRDefault="0094178E" w:rsidP="0094178E">
      <w:pPr>
        <w:numPr>
          <w:ilvl w:val="0"/>
          <w:numId w:val="2"/>
        </w:numPr>
      </w:pPr>
      <w:r w:rsidRPr="0094178E">
        <w:t>Abertura ao capital estrangeiro, vista como “invasão de dólares”, essencial para financiar o Plano de Metas.</w:t>
      </w:r>
    </w:p>
    <w:p w14:paraId="2A2A3799" w14:textId="77777777" w:rsidR="0094178E" w:rsidRPr="0094178E" w:rsidRDefault="0094178E" w:rsidP="0094178E">
      <w:pPr>
        <w:numPr>
          <w:ilvl w:val="0"/>
          <w:numId w:val="2"/>
        </w:numPr>
      </w:pPr>
      <w:r w:rsidRPr="0094178E">
        <w:t>Discurso de progresso, que associava o governo a dinamismo, modernidade e desenvolvimento.</w:t>
      </w:r>
    </w:p>
    <w:p w14:paraId="30A3A50D" w14:textId="77777777" w:rsidR="0094178E" w:rsidRPr="0094178E" w:rsidRDefault="0094178E" w:rsidP="0094178E">
      <w:r w:rsidRPr="0094178E">
        <w:t>Galeano enfatiza tanto o brilho modernizador quanto a dependência econômica que acompanhou esse processo.</w:t>
      </w:r>
    </w:p>
    <w:p w14:paraId="10FFAD9B" w14:textId="77777777" w:rsidR="0094178E" w:rsidRPr="0094178E" w:rsidRDefault="0094178E" w:rsidP="0094178E"/>
    <w:p w14:paraId="3BB3CA88" w14:textId="77777777" w:rsidR="0094178E" w:rsidRPr="0094178E" w:rsidRDefault="0094178E" w:rsidP="0094178E">
      <w:pPr>
        <w:rPr>
          <w:u w:val="single"/>
        </w:rPr>
      </w:pPr>
      <w:r w:rsidRPr="0094178E">
        <w:rPr>
          <w:u w:val="single"/>
        </w:rPr>
        <w:t>3. Crise da renúncia de Jânio Quadros (1961)</w:t>
      </w:r>
    </w:p>
    <w:p w14:paraId="7B6D9839" w14:textId="77777777" w:rsidR="0094178E" w:rsidRPr="0094178E" w:rsidRDefault="0094178E" w:rsidP="0094178E">
      <w:r w:rsidRPr="0094178E">
        <w:lastRenderedPageBreak/>
        <w:t>A renúncia inesperada de Jânio gerou uma crise institucional porque os militares não queriam permitir a posse do vice, João Goulart, considerado “esquerdista”. A solução envolveu:</w:t>
      </w:r>
    </w:p>
    <w:p w14:paraId="3675B439" w14:textId="77777777" w:rsidR="0094178E" w:rsidRPr="0094178E" w:rsidRDefault="0094178E" w:rsidP="0094178E">
      <w:pPr>
        <w:numPr>
          <w:ilvl w:val="0"/>
          <w:numId w:val="3"/>
        </w:numPr>
      </w:pPr>
      <w:r w:rsidRPr="0094178E">
        <w:t>Campanha da Legalidade, liderada por Leonel Brizola, defendendo a Constituição e a posse de Jango.</w:t>
      </w:r>
    </w:p>
    <w:p w14:paraId="5C8FCFBD" w14:textId="77777777" w:rsidR="0094178E" w:rsidRPr="0094178E" w:rsidRDefault="0094178E" w:rsidP="0094178E">
      <w:pPr>
        <w:numPr>
          <w:ilvl w:val="0"/>
          <w:numId w:val="3"/>
        </w:numPr>
      </w:pPr>
      <w:r w:rsidRPr="0094178E">
        <w:t>Pressão popular e política, que enfraqueceu a tentativa de veto militar.</w:t>
      </w:r>
    </w:p>
    <w:p w14:paraId="1421681E" w14:textId="77777777" w:rsidR="0094178E" w:rsidRPr="0094178E" w:rsidRDefault="0094178E" w:rsidP="0094178E">
      <w:pPr>
        <w:numPr>
          <w:ilvl w:val="0"/>
          <w:numId w:val="3"/>
        </w:numPr>
      </w:pPr>
      <w:r w:rsidRPr="0094178E">
        <w:t>Adoção do parlamentarismo, como compromisso: Jango assumiria, mas com poderes reduzidos.</w:t>
      </w:r>
    </w:p>
    <w:p w14:paraId="60A4144C" w14:textId="77777777" w:rsidR="0094178E" w:rsidRPr="0094178E" w:rsidRDefault="0094178E" w:rsidP="0094178E">
      <w:r w:rsidRPr="0094178E">
        <w:t>Esse arranjo permitiu a posse constitucional de João Goulart e evitou um golpe imediato.</w:t>
      </w:r>
    </w:p>
    <w:p w14:paraId="11AB99CE" w14:textId="77777777" w:rsidR="0094178E" w:rsidRPr="0094178E" w:rsidRDefault="0094178E" w:rsidP="0094178E"/>
    <w:p w14:paraId="7F38206A" w14:textId="77777777" w:rsidR="0094178E" w:rsidRPr="0094178E" w:rsidRDefault="0094178E" w:rsidP="0094178E">
      <w:pPr>
        <w:rPr>
          <w:u w:val="single"/>
        </w:rPr>
      </w:pPr>
      <w:r w:rsidRPr="0094178E">
        <w:rPr>
          <w:u w:val="single"/>
        </w:rPr>
        <w:t>4. Crises do governo Vargas (1951–1954)</w:t>
      </w:r>
    </w:p>
    <w:p w14:paraId="274085A2" w14:textId="77777777" w:rsidR="0094178E" w:rsidRPr="0094178E" w:rsidRDefault="0094178E" w:rsidP="0094178E">
      <w:r w:rsidRPr="0094178E">
        <w:t>Dois fatores centrais:</w:t>
      </w:r>
    </w:p>
    <w:p w14:paraId="71536CE4" w14:textId="77777777" w:rsidR="0094178E" w:rsidRPr="0094178E" w:rsidRDefault="0094178E" w:rsidP="0094178E">
      <w:pPr>
        <w:numPr>
          <w:ilvl w:val="0"/>
          <w:numId w:val="4"/>
        </w:numPr>
      </w:pPr>
      <w:r w:rsidRPr="0094178E">
        <w:t>Conflitos econômicos, como inflação, pressões por aumento salarial e críticas ao nacionalismo econômico (ex.: criação da Petrobras).</w:t>
      </w:r>
    </w:p>
    <w:p w14:paraId="28856D40" w14:textId="77777777" w:rsidR="0094178E" w:rsidRPr="0094178E" w:rsidRDefault="0094178E" w:rsidP="0094178E">
      <w:pPr>
        <w:numPr>
          <w:ilvl w:val="0"/>
          <w:numId w:val="4"/>
        </w:numPr>
      </w:pPr>
      <w:r w:rsidRPr="0094178E">
        <w:t>Oposição política intensa, liderada pela UDN e por Carlos Lacerda, que acusavam Vargas de autoritarismo e corrupção.</w:t>
      </w:r>
    </w:p>
    <w:p w14:paraId="21BD04FF" w14:textId="77777777" w:rsidR="0094178E" w:rsidRPr="0094178E" w:rsidRDefault="0094178E" w:rsidP="0094178E">
      <w:pPr>
        <w:numPr>
          <w:ilvl w:val="0"/>
          <w:numId w:val="4"/>
        </w:numPr>
      </w:pPr>
      <w:r w:rsidRPr="0094178E">
        <w:t>Crise do atentado da Rua Tonelero, envolvendo o chefe da guarda pessoal de Vargas, que ampliou a pressão pela renúncia.</w:t>
      </w:r>
    </w:p>
    <w:p w14:paraId="6B756ED2" w14:textId="77777777" w:rsidR="0094178E" w:rsidRPr="0094178E" w:rsidRDefault="0094178E" w:rsidP="0094178E">
      <w:r w:rsidRPr="0094178E">
        <w:t>A combinação de crise econômica, polarização política e desgaste institucional levou Vargas ao suicídio em agosto de 1954.</w:t>
      </w:r>
    </w:p>
    <w:p w14:paraId="1329535F" w14:textId="77777777" w:rsidR="0094178E" w:rsidRPr="0094178E" w:rsidRDefault="0094178E" w:rsidP="0094178E"/>
    <w:p w14:paraId="33701856" w14:textId="77777777" w:rsidR="0094178E" w:rsidRPr="0094178E" w:rsidRDefault="0094178E" w:rsidP="0094178E">
      <w:pPr>
        <w:rPr>
          <w:u w:val="single"/>
        </w:rPr>
      </w:pPr>
      <w:r w:rsidRPr="0094178E">
        <w:rPr>
          <w:u w:val="single"/>
        </w:rPr>
        <w:t>5. Nacional-desenvolvimentismo no governo JK</w:t>
      </w:r>
    </w:p>
    <w:p w14:paraId="6E627740" w14:textId="77777777" w:rsidR="0094178E" w:rsidRPr="0094178E" w:rsidRDefault="0094178E" w:rsidP="0094178E">
      <w:r w:rsidRPr="0094178E">
        <w:t>O modelo nacional-desenvolvimentista defendia:</w:t>
      </w:r>
    </w:p>
    <w:p w14:paraId="5285D48D" w14:textId="77777777" w:rsidR="0094178E" w:rsidRPr="0094178E" w:rsidRDefault="0094178E" w:rsidP="0094178E">
      <w:pPr>
        <w:numPr>
          <w:ilvl w:val="0"/>
          <w:numId w:val="5"/>
        </w:numPr>
      </w:pPr>
      <w:r w:rsidRPr="0094178E">
        <w:t>Intervenção forte do Estado na economia, planejando e coordenando investimentos estratégicos.</w:t>
      </w:r>
    </w:p>
    <w:p w14:paraId="7337FA43" w14:textId="77777777" w:rsidR="0094178E" w:rsidRPr="0094178E" w:rsidRDefault="0094178E" w:rsidP="0094178E">
      <w:pPr>
        <w:numPr>
          <w:ilvl w:val="0"/>
          <w:numId w:val="5"/>
        </w:numPr>
      </w:pPr>
      <w:r w:rsidRPr="0094178E">
        <w:t>Industrialização pesada, com foco em energia, transporte, siderurgia e bens de consumo duráveis.</w:t>
      </w:r>
    </w:p>
    <w:p w14:paraId="4588E2C3" w14:textId="77777777" w:rsidR="0094178E" w:rsidRPr="0094178E" w:rsidRDefault="0094178E" w:rsidP="0094178E">
      <w:pPr>
        <w:numPr>
          <w:ilvl w:val="0"/>
          <w:numId w:val="5"/>
        </w:numPr>
      </w:pPr>
      <w:r w:rsidRPr="0094178E">
        <w:t>Parcerias com capital estrangeiro, especialmente no setor automobilístico, atraído por incentivos fiscais e infraestrutura.</w:t>
      </w:r>
    </w:p>
    <w:p w14:paraId="2F702796" w14:textId="77777777" w:rsidR="0094178E" w:rsidRPr="0094178E" w:rsidRDefault="0094178E" w:rsidP="0094178E">
      <w:pPr>
        <w:numPr>
          <w:ilvl w:val="0"/>
          <w:numId w:val="5"/>
        </w:numPr>
      </w:pPr>
      <w:r w:rsidRPr="0094178E">
        <w:t>Plano de Metas, que organizava objetivos em áreas-chave para acelerar o crescimento.</w:t>
      </w:r>
    </w:p>
    <w:p w14:paraId="7CAB69AC" w14:textId="77777777" w:rsidR="0094178E" w:rsidRPr="0094178E" w:rsidRDefault="0094178E" w:rsidP="0094178E">
      <w:r w:rsidRPr="0094178E">
        <w:lastRenderedPageBreak/>
        <w:t>O Estado atuava como indutor do desenvolvimento, enquanto empresas estrangeiras forneciam tecnologia e capital.</w:t>
      </w:r>
    </w:p>
    <w:p w14:paraId="5701F6ED" w14:textId="77777777" w:rsidR="0094178E" w:rsidRPr="0094178E" w:rsidRDefault="0094178E" w:rsidP="0094178E"/>
    <w:p w14:paraId="016ABD4A" w14:textId="77777777" w:rsidR="0094178E" w:rsidRPr="0094178E" w:rsidRDefault="0094178E" w:rsidP="0094178E">
      <w:pPr>
        <w:rPr>
          <w:u w:val="single"/>
        </w:rPr>
      </w:pPr>
      <w:r w:rsidRPr="0094178E">
        <w:rPr>
          <w:u w:val="single"/>
        </w:rPr>
        <w:t>6. Consequências negativas do modelo de JK</w:t>
      </w:r>
    </w:p>
    <w:p w14:paraId="76EC7587" w14:textId="77777777" w:rsidR="0094178E" w:rsidRPr="0094178E" w:rsidRDefault="0094178E" w:rsidP="0094178E">
      <w:r w:rsidRPr="0094178E">
        <w:t>Entre as principais:</w:t>
      </w:r>
    </w:p>
    <w:p w14:paraId="6865BE58" w14:textId="77777777" w:rsidR="0094178E" w:rsidRPr="0094178E" w:rsidRDefault="0094178E" w:rsidP="0094178E">
      <w:pPr>
        <w:numPr>
          <w:ilvl w:val="0"/>
          <w:numId w:val="6"/>
        </w:numPr>
      </w:pPr>
      <w:r w:rsidRPr="0094178E">
        <w:t>Aumento da dívida externa e interna, devido ao financiamento das obras e incentivos.</w:t>
      </w:r>
    </w:p>
    <w:p w14:paraId="2244168E" w14:textId="77777777" w:rsidR="0094178E" w:rsidRPr="0094178E" w:rsidRDefault="0094178E" w:rsidP="0094178E">
      <w:pPr>
        <w:numPr>
          <w:ilvl w:val="0"/>
          <w:numId w:val="6"/>
        </w:numPr>
      </w:pPr>
      <w:r w:rsidRPr="0094178E">
        <w:t>Inflação crescente, resultado do forte gasto público e expansão do crédito.</w:t>
      </w:r>
    </w:p>
    <w:p w14:paraId="2921FE3C" w14:textId="77777777" w:rsidR="0094178E" w:rsidRPr="0094178E" w:rsidRDefault="0094178E" w:rsidP="0094178E">
      <w:pPr>
        <w:numPr>
          <w:ilvl w:val="0"/>
          <w:numId w:val="6"/>
        </w:numPr>
      </w:pPr>
      <w:r w:rsidRPr="0094178E">
        <w:t>Desigualdades regionais, pois o desenvolvimento concentrou-se no Sudeste.</w:t>
      </w:r>
    </w:p>
    <w:p w14:paraId="18230390" w14:textId="77777777" w:rsidR="0094178E" w:rsidRPr="0094178E" w:rsidRDefault="0094178E" w:rsidP="0094178E">
      <w:pPr>
        <w:numPr>
          <w:ilvl w:val="0"/>
          <w:numId w:val="6"/>
        </w:numPr>
      </w:pPr>
      <w:r w:rsidRPr="0094178E">
        <w:t>Dependência tecnológica e financeira de empresas estrangeiras.</w:t>
      </w:r>
    </w:p>
    <w:p w14:paraId="124C74E5" w14:textId="77777777" w:rsidR="0094178E" w:rsidRPr="0094178E" w:rsidRDefault="0094178E" w:rsidP="0094178E">
      <w:r w:rsidRPr="0094178E">
        <w:t>O “50 anos em 5” trouxe crescimento, mas também desequilíbrios estruturais.</w:t>
      </w:r>
    </w:p>
    <w:p w14:paraId="1A2D36E8" w14:textId="77777777" w:rsidR="0094178E" w:rsidRPr="0094178E" w:rsidRDefault="0094178E" w:rsidP="0094178E"/>
    <w:p w14:paraId="53A02138" w14:textId="77777777" w:rsidR="0094178E" w:rsidRPr="0094178E" w:rsidRDefault="0094178E" w:rsidP="0094178E">
      <w:pPr>
        <w:rPr>
          <w:u w:val="single"/>
        </w:rPr>
      </w:pPr>
      <w:r w:rsidRPr="0094178E">
        <w:rPr>
          <w:u w:val="single"/>
        </w:rPr>
        <w:t xml:space="preserve">7. Interpretação da canção </w:t>
      </w:r>
      <w:r w:rsidRPr="0094178E">
        <w:rPr>
          <w:i/>
          <w:iCs/>
          <w:u w:val="single"/>
        </w:rPr>
        <w:t>Presidente Bossa-Nova</w:t>
      </w:r>
    </w:p>
    <w:p w14:paraId="4127515D" w14:textId="77777777" w:rsidR="0094178E" w:rsidRPr="0094178E" w:rsidRDefault="0094178E" w:rsidP="0094178E">
      <w:r w:rsidRPr="0094178E">
        <w:t>A música de Juca Chaves ironiza e ao mesmo tempo retrata a imagem pública de JK como:</w:t>
      </w:r>
    </w:p>
    <w:p w14:paraId="1C692578" w14:textId="77777777" w:rsidR="0094178E" w:rsidRPr="0094178E" w:rsidRDefault="0094178E" w:rsidP="0094178E">
      <w:pPr>
        <w:numPr>
          <w:ilvl w:val="0"/>
          <w:numId w:val="7"/>
        </w:numPr>
      </w:pPr>
      <w:r w:rsidRPr="0094178E">
        <w:t>Presidente moderno, simpático e otimista, alinhado ao espírito leve da bossa nova.</w:t>
      </w:r>
    </w:p>
    <w:p w14:paraId="08CF276B" w14:textId="77777777" w:rsidR="0094178E" w:rsidRPr="0094178E" w:rsidRDefault="0094178E" w:rsidP="0094178E">
      <w:pPr>
        <w:numPr>
          <w:ilvl w:val="0"/>
          <w:numId w:val="7"/>
        </w:numPr>
      </w:pPr>
      <w:r w:rsidRPr="0094178E">
        <w:t>Figura associada à construção de Brasília, símbolo de futuro e inovação.</w:t>
      </w:r>
    </w:p>
    <w:p w14:paraId="0E27D78A" w14:textId="77777777" w:rsidR="0094178E" w:rsidRPr="0094178E" w:rsidRDefault="0094178E" w:rsidP="0094178E">
      <w:pPr>
        <w:numPr>
          <w:ilvl w:val="0"/>
          <w:numId w:val="7"/>
        </w:numPr>
      </w:pPr>
      <w:r w:rsidRPr="0094178E">
        <w:t>Líder que circulava entre Rio e Brasília, reforçando a ideia de dinamismo.</w:t>
      </w:r>
    </w:p>
    <w:p w14:paraId="29848E4B" w14:textId="77777777" w:rsidR="0094178E" w:rsidRPr="0094178E" w:rsidRDefault="0094178E" w:rsidP="0094178E">
      <w:pPr>
        <w:numPr>
          <w:ilvl w:val="0"/>
          <w:numId w:val="7"/>
        </w:numPr>
      </w:pPr>
      <w:r w:rsidRPr="0094178E">
        <w:t>Representante de um Brasil que buscava novos valores culturais, com modernização estética e comportamental.</w:t>
      </w:r>
    </w:p>
    <w:p w14:paraId="5D539FD2" w14:textId="77777777" w:rsidR="0094178E" w:rsidRPr="0094178E" w:rsidRDefault="0094178E" w:rsidP="0094178E">
      <w:r w:rsidRPr="0094178E">
        <w:t>A canção dialoga com o clima cultural dos anos 1950, marcado por urbanidade, modernidade e otimismo.</w:t>
      </w:r>
    </w:p>
    <w:p w14:paraId="6C272D8D" w14:textId="77777777" w:rsidR="0094178E" w:rsidRPr="0094178E" w:rsidRDefault="0094178E" w:rsidP="0094178E"/>
    <w:p w14:paraId="360B7A80" w14:textId="77777777" w:rsidR="0094178E" w:rsidRPr="0094178E" w:rsidRDefault="0094178E" w:rsidP="0094178E">
      <w:pPr>
        <w:rPr>
          <w:u w:val="single"/>
        </w:rPr>
      </w:pPr>
      <w:r w:rsidRPr="0094178E">
        <w:rPr>
          <w:u w:val="single"/>
        </w:rPr>
        <w:t>8. Importância da Campanha da Legalidade</w:t>
      </w:r>
    </w:p>
    <w:p w14:paraId="71675923" w14:textId="77777777" w:rsidR="0094178E" w:rsidRPr="0094178E" w:rsidRDefault="0094178E" w:rsidP="0094178E">
      <w:r w:rsidRPr="0094178E">
        <w:t>A campanha foi decisiva porque:</w:t>
      </w:r>
    </w:p>
    <w:p w14:paraId="24D38F59" w14:textId="77777777" w:rsidR="0094178E" w:rsidRPr="0094178E" w:rsidRDefault="0094178E" w:rsidP="0094178E">
      <w:pPr>
        <w:numPr>
          <w:ilvl w:val="0"/>
          <w:numId w:val="8"/>
        </w:numPr>
      </w:pPr>
      <w:r w:rsidRPr="0094178E">
        <w:t>Defendeu a Constituição, garantindo a posse legítima de João Goulart.</w:t>
      </w:r>
    </w:p>
    <w:p w14:paraId="632F1814" w14:textId="77777777" w:rsidR="0094178E" w:rsidRPr="0094178E" w:rsidRDefault="0094178E" w:rsidP="0094178E">
      <w:pPr>
        <w:numPr>
          <w:ilvl w:val="0"/>
          <w:numId w:val="8"/>
        </w:numPr>
      </w:pPr>
      <w:r w:rsidRPr="0094178E">
        <w:t>Mobilizou militares, civis e meios de comunicação, criando resistência ao veto militar.</w:t>
      </w:r>
    </w:p>
    <w:p w14:paraId="20BBB3CC" w14:textId="77777777" w:rsidR="0094178E" w:rsidRPr="0094178E" w:rsidRDefault="0094178E" w:rsidP="0094178E">
      <w:pPr>
        <w:numPr>
          <w:ilvl w:val="0"/>
          <w:numId w:val="8"/>
        </w:numPr>
      </w:pPr>
      <w:r w:rsidRPr="0094178E">
        <w:t>Evitaria um golpe, preservando temporariamente a ordem democrática.</w:t>
      </w:r>
    </w:p>
    <w:p w14:paraId="5BED6E9A" w14:textId="77777777" w:rsidR="0094178E" w:rsidRPr="0094178E" w:rsidRDefault="0094178E" w:rsidP="0094178E">
      <w:pPr>
        <w:numPr>
          <w:ilvl w:val="0"/>
          <w:numId w:val="8"/>
        </w:numPr>
      </w:pPr>
      <w:r w:rsidRPr="0094178E">
        <w:lastRenderedPageBreak/>
        <w:t>Fortaleceu o papel de Brizola como liderança política nacional.</w:t>
      </w:r>
    </w:p>
    <w:p w14:paraId="3EB8ED73" w14:textId="77777777" w:rsidR="0094178E" w:rsidRPr="0094178E" w:rsidRDefault="0094178E" w:rsidP="0094178E">
      <w:r w:rsidRPr="0094178E">
        <w:t>Foi um dos maiores movimentos de defesa da legalidade institucional na história republicana.</w:t>
      </w:r>
    </w:p>
    <w:p w14:paraId="577A3702" w14:textId="77777777" w:rsidR="0094178E" w:rsidRPr="0094178E" w:rsidRDefault="0094178E" w:rsidP="0094178E"/>
    <w:p w14:paraId="069D2697" w14:textId="77777777" w:rsidR="0094178E" w:rsidRPr="0094178E" w:rsidRDefault="0094178E" w:rsidP="0094178E">
      <w:pPr>
        <w:rPr>
          <w:u w:val="single"/>
        </w:rPr>
      </w:pPr>
      <w:r w:rsidRPr="0094178E">
        <w:rPr>
          <w:u w:val="single"/>
        </w:rPr>
        <w:t>9. Construção de Brasília como marco desenvolvimentista</w:t>
      </w:r>
    </w:p>
    <w:p w14:paraId="55DE20AF" w14:textId="77777777" w:rsidR="0094178E" w:rsidRPr="0094178E" w:rsidRDefault="0094178E" w:rsidP="0094178E">
      <w:r w:rsidRPr="0094178E">
        <w:t>Brasília simbolizava:</w:t>
      </w:r>
    </w:p>
    <w:p w14:paraId="4598AB65" w14:textId="77777777" w:rsidR="0094178E" w:rsidRPr="0094178E" w:rsidRDefault="0094178E" w:rsidP="0094178E">
      <w:pPr>
        <w:numPr>
          <w:ilvl w:val="0"/>
          <w:numId w:val="9"/>
        </w:numPr>
      </w:pPr>
      <w:r w:rsidRPr="0094178E">
        <w:t>Modernização e futuro, com arquitetura inovadora e urbanismo planejado.</w:t>
      </w:r>
    </w:p>
    <w:p w14:paraId="0CF42905" w14:textId="77777777" w:rsidR="0094178E" w:rsidRPr="0094178E" w:rsidRDefault="0094178E" w:rsidP="0094178E">
      <w:pPr>
        <w:numPr>
          <w:ilvl w:val="0"/>
          <w:numId w:val="9"/>
        </w:numPr>
      </w:pPr>
      <w:r w:rsidRPr="0094178E">
        <w:t>Integração territorial, levando o centro político ao interior do país.</w:t>
      </w:r>
    </w:p>
    <w:p w14:paraId="0DD66ACE" w14:textId="77777777" w:rsidR="0094178E" w:rsidRPr="0094178E" w:rsidRDefault="0094178E" w:rsidP="0094178E">
      <w:pPr>
        <w:numPr>
          <w:ilvl w:val="0"/>
          <w:numId w:val="9"/>
        </w:numPr>
      </w:pPr>
      <w:r w:rsidRPr="0094178E">
        <w:t>Ruptura com o passado colonial, ao abandonar o litoral como sede do poder.</w:t>
      </w:r>
    </w:p>
    <w:p w14:paraId="75CC06F9" w14:textId="77777777" w:rsidR="0094178E" w:rsidRPr="0094178E" w:rsidRDefault="0094178E" w:rsidP="0094178E">
      <w:pPr>
        <w:numPr>
          <w:ilvl w:val="0"/>
          <w:numId w:val="9"/>
        </w:numPr>
      </w:pPr>
      <w:r w:rsidRPr="0094178E">
        <w:t>Capacidade do Estado de realizar grandes obras, reforçando o discurso de progresso.</w:t>
      </w:r>
    </w:p>
    <w:p w14:paraId="2F3469C1" w14:textId="77777777" w:rsidR="0094178E" w:rsidRPr="0094178E" w:rsidRDefault="0094178E" w:rsidP="0094178E">
      <w:r w:rsidRPr="0094178E">
        <w:t>A nova capital era o coração simbólico do Plano de Metas.</w:t>
      </w:r>
    </w:p>
    <w:p w14:paraId="08C9EF27" w14:textId="77777777" w:rsidR="0094178E" w:rsidRPr="0094178E" w:rsidRDefault="0094178E" w:rsidP="0094178E"/>
    <w:p w14:paraId="45E85D12" w14:textId="77777777" w:rsidR="0094178E" w:rsidRPr="0094178E" w:rsidRDefault="0094178E" w:rsidP="0094178E">
      <w:pPr>
        <w:rPr>
          <w:u w:val="single"/>
        </w:rPr>
      </w:pPr>
      <w:r w:rsidRPr="0094178E">
        <w:rPr>
          <w:u w:val="single"/>
        </w:rPr>
        <w:t>10. Comparação entre Vargas (1951–1954) e JK (1956–1961)</w:t>
      </w:r>
    </w:p>
    <w:p w14:paraId="7E475453" w14:textId="77777777" w:rsidR="0094178E" w:rsidRPr="0094178E" w:rsidRDefault="0094178E" w:rsidP="0094178E">
      <w:r w:rsidRPr="0094178E">
        <w:t>Vargas:</w:t>
      </w:r>
    </w:p>
    <w:p w14:paraId="117AFDB9" w14:textId="77777777" w:rsidR="0094178E" w:rsidRPr="0094178E" w:rsidRDefault="0094178E" w:rsidP="0094178E">
      <w:pPr>
        <w:numPr>
          <w:ilvl w:val="0"/>
          <w:numId w:val="10"/>
        </w:numPr>
      </w:pPr>
      <w:r w:rsidRPr="0094178E">
        <w:t>Nacionalismo econômico mais forte.</w:t>
      </w:r>
    </w:p>
    <w:p w14:paraId="36646891" w14:textId="77777777" w:rsidR="0094178E" w:rsidRPr="0094178E" w:rsidRDefault="0094178E" w:rsidP="0094178E">
      <w:pPr>
        <w:numPr>
          <w:ilvl w:val="0"/>
          <w:numId w:val="10"/>
        </w:numPr>
      </w:pPr>
      <w:r w:rsidRPr="0094178E">
        <w:t>Defesa da intervenção estatal direta (ex.: Petrobras).</w:t>
      </w:r>
    </w:p>
    <w:p w14:paraId="450C4BA8" w14:textId="77777777" w:rsidR="0094178E" w:rsidRPr="0094178E" w:rsidRDefault="0094178E" w:rsidP="0094178E">
      <w:pPr>
        <w:numPr>
          <w:ilvl w:val="0"/>
          <w:numId w:val="10"/>
        </w:numPr>
      </w:pPr>
      <w:r w:rsidRPr="0094178E">
        <w:t>Relação próxima com trabalhadores (legado trabalhista).</w:t>
      </w:r>
    </w:p>
    <w:p w14:paraId="03BF42BA" w14:textId="77777777" w:rsidR="0094178E" w:rsidRPr="0094178E" w:rsidRDefault="0094178E" w:rsidP="0094178E">
      <w:pPr>
        <w:numPr>
          <w:ilvl w:val="0"/>
          <w:numId w:val="10"/>
        </w:numPr>
      </w:pPr>
      <w:r w:rsidRPr="0094178E">
        <w:t>Conflitos com setores empresariais e imprensa.</w:t>
      </w:r>
    </w:p>
    <w:p w14:paraId="5B6F931D" w14:textId="77777777" w:rsidR="0094178E" w:rsidRPr="0094178E" w:rsidRDefault="0094178E" w:rsidP="0094178E">
      <w:r w:rsidRPr="0094178E">
        <w:t>JK:</w:t>
      </w:r>
    </w:p>
    <w:p w14:paraId="626BAC8E" w14:textId="77777777" w:rsidR="0094178E" w:rsidRPr="0094178E" w:rsidRDefault="0094178E" w:rsidP="0094178E">
      <w:pPr>
        <w:numPr>
          <w:ilvl w:val="0"/>
          <w:numId w:val="11"/>
        </w:numPr>
      </w:pPr>
      <w:r w:rsidRPr="0094178E">
        <w:t>Nacional-desenvolvimentismo acelerado.</w:t>
      </w:r>
    </w:p>
    <w:p w14:paraId="57C7A870" w14:textId="77777777" w:rsidR="0094178E" w:rsidRPr="0094178E" w:rsidRDefault="0094178E" w:rsidP="0094178E">
      <w:pPr>
        <w:numPr>
          <w:ilvl w:val="0"/>
          <w:numId w:val="11"/>
        </w:numPr>
      </w:pPr>
      <w:r w:rsidRPr="0094178E">
        <w:t>Estado como planejador, mas com forte participação do capital estrangeiro.</w:t>
      </w:r>
    </w:p>
    <w:p w14:paraId="2195BD43" w14:textId="77777777" w:rsidR="0094178E" w:rsidRPr="0094178E" w:rsidRDefault="0094178E" w:rsidP="0094178E">
      <w:pPr>
        <w:numPr>
          <w:ilvl w:val="0"/>
          <w:numId w:val="11"/>
        </w:numPr>
      </w:pPr>
      <w:r w:rsidRPr="0094178E">
        <w:t>Relação mais harmoniosa com empresários e investidores.</w:t>
      </w:r>
    </w:p>
    <w:p w14:paraId="088A6E63" w14:textId="77777777" w:rsidR="0094178E" w:rsidRPr="0094178E" w:rsidRDefault="0094178E" w:rsidP="0094178E">
      <w:pPr>
        <w:numPr>
          <w:ilvl w:val="0"/>
          <w:numId w:val="11"/>
        </w:numPr>
      </w:pPr>
      <w:r w:rsidRPr="0094178E">
        <w:t>Foco em infraestrutura e industrialização pesada.</w:t>
      </w:r>
    </w:p>
    <w:p w14:paraId="41B98489" w14:textId="77777777" w:rsidR="0094178E" w:rsidRPr="0094178E" w:rsidRDefault="0094178E" w:rsidP="0094178E">
      <w:r w:rsidRPr="0094178E">
        <w:t>Ambos buscavam desenvolvimento, mas com estratégias e alianças políticas diferentes.</w:t>
      </w:r>
    </w:p>
    <w:p w14:paraId="051E5AEF" w14:textId="77777777" w:rsidR="0094178E" w:rsidRPr="0094178E" w:rsidRDefault="0094178E" w:rsidP="0094178E"/>
    <w:p w14:paraId="55078314" w14:textId="77777777" w:rsidR="002D15D7" w:rsidRDefault="002D15D7"/>
    <w:sectPr w:rsidR="002D1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5F20"/>
    <w:multiLevelType w:val="multilevel"/>
    <w:tmpl w:val="0FFA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F5924"/>
    <w:multiLevelType w:val="multilevel"/>
    <w:tmpl w:val="228C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04D54"/>
    <w:multiLevelType w:val="multilevel"/>
    <w:tmpl w:val="9F16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09436E"/>
    <w:multiLevelType w:val="multilevel"/>
    <w:tmpl w:val="3B72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66FB6"/>
    <w:multiLevelType w:val="multilevel"/>
    <w:tmpl w:val="CB9E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612FA"/>
    <w:multiLevelType w:val="multilevel"/>
    <w:tmpl w:val="6706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10D4E"/>
    <w:multiLevelType w:val="multilevel"/>
    <w:tmpl w:val="272E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0008FA"/>
    <w:multiLevelType w:val="multilevel"/>
    <w:tmpl w:val="357C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33274"/>
    <w:multiLevelType w:val="multilevel"/>
    <w:tmpl w:val="6D9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837F13"/>
    <w:multiLevelType w:val="multilevel"/>
    <w:tmpl w:val="B26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7150FC"/>
    <w:multiLevelType w:val="multilevel"/>
    <w:tmpl w:val="1C0A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580372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0269220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3536871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9174089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0174172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9766807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3948435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886332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3013873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1427280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73559040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8E"/>
    <w:rsid w:val="002D15D7"/>
    <w:rsid w:val="007D23C3"/>
    <w:rsid w:val="0094178E"/>
    <w:rsid w:val="00A3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E623"/>
  <w15:chartTrackingRefBased/>
  <w15:docId w15:val="{C730E898-61C3-4762-815A-FBD72868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7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78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7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78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7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7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7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78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78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78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7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1</cp:revision>
  <dcterms:created xsi:type="dcterms:W3CDTF">2026-08-03T15:29:00Z</dcterms:created>
  <dcterms:modified xsi:type="dcterms:W3CDTF">2026-08-03T15:30:00Z</dcterms:modified>
</cp:coreProperties>
</file>