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B8AC" w14:textId="014909C8" w:rsidR="00027F6B" w:rsidRPr="00027F6B" w:rsidRDefault="00027F6B" w:rsidP="00027F6B">
      <w:r w:rsidRPr="00027F6B">
        <w:rPr>
          <w:b/>
          <w:bCs/>
        </w:rPr>
        <w:t>GABARITO</w:t>
      </w:r>
      <w:r>
        <w:rPr>
          <w:b/>
          <w:bCs/>
        </w:rPr>
        <w:t xml:space="preserve">   cap3 unidade 6    T3</w:t>
      </w:r>
    </w:p>
    <w:p w14:paraId="7E3E891B" w14:textId="77777777" w:rsidR="00027F6B" w:rsidRPr="00027F6B" w:rsidRDefault="00027F6B" w:rsidP="00027F6B">
      <w:r w:rsidRPr="00027F6B">
        <w:rPr>
          <w:b/>
          <w:bCs/>
        </w:rPr>
        <w:t>1.</w:t>
      </w:r>
      <w:r w:rsidRPr="00027F6B">
        <w:t xml:space="preserve"> A distribuição populacional da América Latina é desigual porque a população se concentra principalmente em determinadas áreas, sobretudo </w:t>
      </w:r>
      <w:r w:rsidRPr="00027F6B">
        <w:rPr>
          <w:b/>
          <w:bCs/>
        </w:rPr>
        <w:t>grandes cidades, regiões litorâneas e áreas de maior dinamismo econômico</w:t>
      </w:r>
      <w:r w:rsidRPr="00027F6B">
        <w:t>, enquanto extensas áreas apresentam baixa densidade populacional, como regiões da Amazônia, dos Andes e áreas desérticas.</w:t>
      </w:r>
    </w:p>
    <w:p w14:paraId="401EBCDB" w14:textId="77777777" w:rsidR="00027F6B" w:rsidRPr="00027F6B" w:rsidRDefault="00027F6B" w:rsidP="00027F6B">
      <w:r w:rsidRPr="00027F6B">
        <w:rPr>
          <w:b/>
          <w:bCs/>
        </w:rPr>
        <w:t>2.</w:t>
      </w:r>
      <w:r w:rsidRPr="00027F6B">
        <w:t xml:space="preserve"> </w:t>
      </w:r>
      <w:r w:rsidRPr="00027F6B">
        <w:rPr>
          <w:b/>
          <w:bCs/>
        </w:rPr>
        <w:t>São Paulo (Brasil) e Cidade do México (México).</w:t>
      </w:r>
    </w:p>
    <w:p w14:paraId="763FF4B2" w14:textId="77777777" w:rsidR="00027F6B" w:rsidRPr="00027F6B" w:rsidRDefault="00027F6B" w:rsidP="00027F6B">
      <w:r w:rsidRPr="00027F6B">
        <w:rPr>
          <w:b/>
          <w:bCs/>
        </w:rPr>
        <w:t>3.</w:t>
      </w:r>
      <w:r w:rsidRPr="00027F6B">
        <w:t xml:space="preserve"> Entre os problemas socioambientais estão: </w:t>
      </w:r>
      <w:r w:rsidRPr="00027F6B">
        <w:rPr>
          <w:b/>
          <w:bCs/>
        </w:rPr>
        <w:t>desmatamento, poluição do ar e da água, falta de saneamento básico, produção e descarte inadequado de resíduos, ocupação de áreas de risco, desigualdade socioespacial e degradação dos solos.</w:t>
      </w:r>
    </w:p>
    <w:p w14:paraId="0E9B5A63" w14:textId="77777777" w:rsidR="00027F6B" w:rsidRPr="00027F6B" w:rsidRDefault="00027F6B" w:rsidP="00027F6B">
      <w:r w:rsidRPr="00027F6B">
        <w:rPr>
          <w:b/>
          <w:bCs/>
        </w:rPr>
        <w:t>4.</w:t>
      </w:r>
      <w:r w:rsidRPr="00027F6B">
        <w:t xml:space="preserve"> A urbanização acelerada e desordenada pode provocar </w:t>
      </w:r>
      <w:r w:rsidRPr="00027F6B">
        <w:rPr>
          <w:b/>
          <w:bCs/>
        </w:rPr>
        <w:t>crescimento de áreas periféricas e ocupações irregulares, déficit habitacional, falta de infraestrutura e saneamento, congestionamentos, poluição, aumento da desigualdade socioespacial e ocupação de áreas de risco</w:t>
      </w:r>
      <w:r w:rsidRPr="00027F6B">
        <w:t>, como encostas e margens de rios.</w:t>
      </w:r>
    </w:p>
    <w:p w14:paraId="78E7360B" w14:textId="77777777" w:rsidR="00027F6B" w:rsidRPr="00027F6B" w:rsidRDefault="00027F6B" w:rsidP="00027F6B">
      <w:r w:rsidRPr="00027F6B">
        <w:rPr>
          <w:b/>
          <w:bCs/>
        </w:rPr>
        <w:t>5.</w:t>
      </w:r>
      <w:r w:rsidRPr="00027F6B">
        <w:t xml:space="preserve"> Os movimentos sociais urbanos atuam na </w:t>
      </w:r>
      <w:r w:rsidRPr="00027F6B">
        <w:rPr>
          <w:b/>
          <w:bCs/>
        </w:rPr>
        <w:t>reivindicação de direitos e na luta por melhores condições de vida nas cidades</w:t>
      </w:r>
      <w:r w:rsidRPr="00027F6B">
        <w:t xml:space="preserve">, como moradia, infraestrutura e serviços públicos. O </w:t>
      </w:r>
      <w:r w:rsidRPr="00027F6B">
        <w:rPr>
          <w:b/>
          <w:bCs/>
        </w:rPr>
        <w:t>MTST (Movimento dos Trabalhadores Sem Teto)</w:t>
      </w:r>
      <w:r w:rsidRPr="00027F6B">
        <w:t xml:space="preserve">, por exemplo, organiza famílias de baixa renda e realiza mobilizações e ocupações de imóveis ou terrenos, pressionando o poder público por </w:t>
      </w:r>
      <w:r w:rsidRPr="00027F6B">
        <w:rPr>
          <w:b/>
          <w:bCs/>
        </w:rPr>
        <w:t>moradia digna e políticas habitacionais</w:t>
      </w:r>
      <w:r w:rsidRPr="00027F6B">
        <w:t>.</w:t>
      </w:r>
    </w:p>
    <w:p w14:paraId="59113908" w14:textId="77777777" w:rsidR="00027F6B" w:rsidRPr="00027F6B" w:rsidRDefault="00027F6B" w:rsidP="00027F6B">
      <w:r w:rsidRPr="00027F6B">
        <w:rPr>
          <w:b/>
          <w:bCs/>
        </w:rPr>
        <w:t>6.</w:t>
      </w:r>
      <w:r w:rsidRPr="00027F6B">
        <w:t xml:space="preserve"> Conurbação é o processo em que </w:t>
      </w:r>
      <w:r w:rsidRPr="00027F6B">
        <w:rPr>
          <w:b/>
          <w:bCs/>
        </w:rPr>
        <w:t>duas ou mais cidades crescem até suas áreas urbanizadas se unirem fisicamente</w:t>
      </w:r>
      <w:r w:rsidRPr="00027F6B">
        <w:t xml:space="preserve">, formando uma mancha urbana contínua, embora continuem sendo municípios distintos. Exemplos: </w:t>
      </w:r>
      <w:r w:rsidRPr="00027F6B">
        <w:rPr>
          <w:b/>
          <w:bCs/>
        </w:rPr>
        <w:t>São Paulo e municípios da Região Metropolitana de São Paulo</w:t>
      </w:r>
      <w:r w:rsidRPr="00027F6B">
        <w:t xml:space="preserve">; </w:t>
      </w:r>
      <w:r w:rsidRPr="00027F6B">
        <w:rPr>
          <w:b/>
          <w:bCs/>
        </w:rPr>
        <w:t>Rio de Janeiro e Niterói/São Gonçalo</w:t>
      </w:r>
      <w:r w:rsidRPr="00027F6B">
        <w:t>.</w:t>
      </w:r>
    </w:p>
    <w:p w14:paraId="04C5DD9F" w14:textId="77777777" w:rsidR="00027F6B" w:rsidRPr="00027F6B" w:rsidRDefault="00027F6B" w:rsidP="00027F6B">
      <w:r w:rsidRPr="00027F6B">
        <w:rPr>
          <w:b/>
          <w:bCs/>
        </w:rPr>
        <w:t>7.</w:t>
      </w:r>
      <w:r w:rsidRPr="00027F6B">
        <w:t xml:space="preserve"> Megacidade é uma </w:t>
      </w:r>
      <w:r w:rsidRPr="00027F6B">
        <w:rPr>
          <w:b/>
          <w:bCs/>
        </w:rPr>
        <w:t>aglomeração urbana com mais de 10 milhões de habitantes</w:t>
      </w:r>
      <w:r w:rsidRPr="00027F6B">
        <w:t xml:space="preserve">. Na América Latina, exemplos são </w:t>
      </w:r>
      <w:r w:rsidRPr="00027F6B">
        <w:rPr>
          <w:b/>
          <w:bCs/>
        </w:rPr>
        <w:t>Cidade do México (México) e São Paulo (Brasil)</w:t>
      </w:r>
      <w:r w:rsidRPr="00027F6B">
        <w:t>.</w:t>
      </w:r>
    </w:p>
    <w:p w14:paraId="35D3DDF3" w14:textId="77777777" w:rsidR="00027F6B" w:rsidRPr="00027F6B" w:rsidRDefault="00027F6B" w:rsidP="00027F6B">
      <w:r w:rsidRPr="00027F6B">
        <w:rPr>
          <w:b/>
          <w:bCs/>
        </w:rPr>
        <w:t>8.</w:t>
      </w:r>
      <w:r w:rsidRPr="00027F6B">
        <w:t xml:space="preserve"> Entre os problemas dos espaços rurais latino-americanos estão a </w:t>
      </w:r>
      <w:r w:rsidRPr="00027F6B">
        <w:rPr>
          <w:b/>
          <w:bCs/>
        </w:rPr>
        <w:t>concentração fundiária, conflitos pela terra, pobreza rural, falta de acesso a serviços públicos e infraestrutura, desmatamento, degradação dos solos, uso excessivo de agrotóxicos e dificuldades enfrentadas por pequenos agricultores e comunidades tradicionais.</w:t>
      </w:r>
    </w:p>
    <w:p w14:paraId="1BF68E2B" w14:textId="77777777" w:rsidR="00027F6B" w:rsidRPr="00027F6B" w:rsidRDefault="00027F6B" w:rsidP="00027F6B">
      <w:r w:rsidRPr="00027F6B">
        <w:rPr>
          <w:b/>
          <w:bCs/>
        </w:rPr>
        <w:t>9.</w:t>
      </w:r>
      <w:r w:rsidRPr="00027F6B">
        <w:t xml:space="preserve"> O </w:t>
      </w:r>
      <w:r w:rsidRPr="00027F6B">
        <w:rPr>
          <w:b/>
          <w:bCs/>
        </w:rPr>
        <w:t>MST (Movimento dos Trabalhadores Rurais Sem Terra)</w:t>
      </w:r>
      <w:r w:rsidRPr="00027F6B">
        <w:t xml:space="preserve"> atua no Brasil na luta pela </w:t>
      </w:r>
      <w:r w:rsidRPr="00027F6B">
        <w:rPr>
          <w:b/>
          <w:bCs/>
        </w:rPr>
        <w:t>reforma agrária e democratização do acesso à terra</w:t>
      </w:r>
      <w:r w:rsidRPr="00027F6B">
        <w:t xml:space="preserve">, organizando </w:t>
      </w:r>
      <w:r w:rsidRPr="00027F6B">
        <w:lastRenderedPageBreak/>
        <w:t xml:space="preserve">trabalhadores rurais, ocupando propriedades consideradas improdutivas e pressionando o Estado pela criação de assentamentos. Já os </w:t>
      </w:r>
      <w:r w:rsidRPr="00027F6B">
        <w:rPr>
          <w:b/>
          <w:bCs/>
        </w:rPr>
        <w:t>Zapatistas</w:t>
      </w:r>
      <w:r w:rsidRPr="00027F6B">
        <w:t xml:space="preserve">, no México, lutam principalmente pelos </w:t>
      </w:r>
      <w:r w:rsidRPr="00027F6B">
        <w:rPr>
          <w:b/>
          <w:bCs/>
        </w:rPr>
        <w:t>direitos dos povos indígenas, autonomia e melhores condições de vida</w:t>
      </w:r>
      <w:r w:rsidRPr="00027F6B">
        <w:t xml:space="preserve">, tendo como uma de suas principais referências o movimento iniciado pelo </w:t>
      </w:r>
      <w:r w:rsidRPr="00027F6B">
        <w:rPr>
          <w:b/>
          <w:bCs/>
        </w:rPr>
        <w:t>Exército Zapatista de Libertação Nacional (EZLN)</w:t>
      </w:r>
      <w:r w:rsidRPr="00027F6B">
        <w:t xml:space="preserve"> em Chiapas.</w:t>
      </w:r>
    </w:p>
    <w:p w14:paraId="5CB8C7C2" w14:textId="77777777" w:rsidR="00027F6B" w:rsidRPr="00027F6B" w:rsidRDefault="00027F6B" w:rsidP="00027F6B"/>
    <w:p w14:paraId="37D449E6" w14:textId="77777777" w:rsidR="00027F6B" w:rsidRPr="00027F6B" w:rsidRDefault="00027F6B" w:rsidP="00027F6B"/>
    <w:p w14:paraId="74300144" w14:textId="77777777" w:rsidR="002D15D7" w:rsidRDefault="002D15D7"/>
    <w:sectPr w:rsidR="002D15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6B"/>
    <w:rsid w:val="00027F6B"/>
    <w:rsid w:val="002D15D7"/>
    <w:rsid w:val="004372B8"/>
    <w:rsid w:val="007D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B336E"/>
  <w15:chartTrackingRefBased/>
  <w15:docId w15:val="{3B6B4D88-3999-400A-A12A-A88432BF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7F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7F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7F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7F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7F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7F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7F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7F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7F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7F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7F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7F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7F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7F6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7F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7F6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7F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7F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7F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7F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7F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7F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7F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7F6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7F6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7F6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7F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7F6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7F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Coordenacao fund II e Ens. Médio</dc:creator>
  <cp:keywords/>
  <dc:description/>
  <cp:lastModifiedBy>Coordenacao fund II e Ens. Médio</cp:lastModifiedBy>
  <cp:revision>1</cp:revision>
  <dcterms:created xsi:type="dcterms:W3CDTF">2026-09-09T12:14:00Z</dcterms:created>
  <dcterms:modified xsi:type="dcterms:W3CDTF">2026-09-09T12:15:00Z</dcterms:modified>
</cp:coreProperties>
</file>